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0F2ED" w14:textId="176FCC4D" w:rsidR="007F5A84" w:rsidRPr="00B8477D" w:rsidRDefault="00B8477D" w:rsidP="00B8477D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2"/>
        </w:rPr>
      </w:pPr>
      <w:r w:rsidRPr="00B8477D">
        <w:rPr>
          <w:rFonts w:asciiTheme="minorEastAsia" w:hAnsiTheme="minorEastAsia" w:hint="eastAsia"/>
          <w:sz w:val="32"/>
        </w:rPr>
        <w:t>天母國中</w:t>
      </w:r>
      <w:r>
        <w:rPr>
          <w:rFonts w:asciiTheme="minorEastAsia" w:hAnsiTheme="minorEastAsia" w:hint="eastAsia"/>
          <w:sz w:val="32"/>
        </w:rPr>
        <w:t>彈性</w:t>
      </w:r>
      <w:r w:rsidR="00AF5A9E">
        <w:rPr>
          <w:rFonts w:asciiTheme="minorEastAsia" w:hAnsiTheme="minorEastAsia" w:hint="eastAsia"/>
          <w:sz w:val="32"/>
        </w:rPr>
        <w:t>學習</w:t>
      </w:r>
      <w:r>
        <w:rPr>
          <w:rFonts w:asciiTheme="minorEastAsia" w:hAnsiTheme="minorEastAsia" w:hint="eastAsia"/>
          <w:sz w:val="32"/>
        </w:rPr>
        <w:t>課程</w:t>
      </w:r>
      <w:r>
        <w:rPr>
          <w:rFonts w:ascii="標楷體" w:eastAsia="標楷體" w:hAnsi="標楷體" w:hint="eastAsia"/>
          <w:sz w:val="32"/>
        </w:rPr>
        <w:t>—「</w:t>
      </w:r>
      <w:r>
        <w:rPr>
          <w:rFonts w:asciiTheme="minorEastAsia" w:hAnsiTheme="minorEastAsia" w:hint="eastAsia"/>
          <w:sz w:val="32"/>
        </w:rPr>
        <w:t>天子傳奇</w:t>
      </w:r>
      <w:r>
        <w:rPr>
          <w:rFonts w:ascii="標楷體" w:eastAsia="標楷體" w:hAnsi="標楷體" w:hint="eastAsia"/>
          <w:sz w:val="32"/>
        </w:rPr>
        <w:t>」</w:t>
      </w:r>
      <w:r>
        <w:rPr>
          <w:rFonts w:asciiTheme="minorEastAsia" w:hAnsiTheme="minorEastAsia" w:hint="eastAsia"/>
          <w:sz w:val="32"/>
        </w:rPr>
        <w:t>課程評鑑規劃</w:t>
      </w:r>
    </w:p>
    <w:p w14:paraId="3AE962DA" w14:textId="0BC2B04A" w:rsidR="009716D0" w:rsidRPr="00B8477D" w:rsidRDefault="007A40B5" w:rsidP="00B8477D">
      <w:pPr>
        <w:adjustRightInd w:val="0"/>
        <w:snapToGrid w:val="0"/>
        <w:spacing w:line="240" w:lineRule="auto"/>
        <w:rPr>
          <w:rFonts w:asciiTheme="minorEastAsia" w:hAnsiTheme="minorEastAsia"/>
          <w:b/>
        </w:rPr>
      </w:pPr>
      <w:r w:rsidRPr="00B8477D">
        <w:rPr>
          <w:rFonts w:asciiTheme="minorEastAsia" w:hAnsiTheme="minorEastAsia" w:hint="eastAsia"/>
          <w:b/>
        </w:rPr>
        <w:t>一、課程發展歷程與現況</w:t>
      </w:r>
    </w:p>
    <w:p w14:paraId="608694C5" w14:textId="50BBD612" w:rsidR="00640E9C" w:rsidRPr="00B8477D" w:rsidRDefault="005A3A37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 w:rsidRPr="00B8477D">
        <w:rPr>
          <w:rFonts w:asciiTheme="minorEastAsia" w:hAnsiTheme="minorEastAsia" w:hint="eastAsia"/>
        </w:rPr>
        <w:t xml:space="preserve">    </w:t>
      </w:r>
      <w:r w:rsidR="003A02F6" w:rsidRPr="00B8477D">
        <w:rPr>
          <w:rFonts w:asciiTheme="minorEastAsia" w:hAnsiTheme="minorEastAsia" w:hint="eastAsia"/>
        </w:rPr>
        <w:t>「天子傳奇」</w:t>
      </w:r>
      <w:r w:rsidRPr="00B8477D">
        <w:rPr>
          <w:rFonts w:asciiTheme="minorEastAsia" w:hAnsiTheme="minorEastAsia" w:hint="eastAsia"/>
        </w:rPr>
        <w:t>為社會領域教師融合天母國中校園文化核心「多元與包容」所發展之校本課程，</w:t>
      </w:r>
      <w:r w:rsidR="005C1B46" w:rsidRPr="00B8477D">
        <w:rPr>
          <w:rFonts w:asciiTheme="minorEastAsia" w:hAnsiTheme="minorEastAsia" w:hint="eastAsia"/>
        </w:rPr>
        <w:t>學校</w:t>
      </w:r>
      <w:r w:rsidR="00142ED4" w:rsidRPr="00B8477D">
        <w:rPr>
          <w:rFonts w:asciiTheme="minorEastAsia" w:hAnsiTheme="minorEastAsia" w:hint="eastAsia"/>
        </w:rPr>
        <w:t>位</w:t>
      </w:r>
      <w:r w:rsidR="005C1B46" w:rsidRPr="00B8477D">
        <w:rPr>
          <w:rFonts w:asciiTheme="minorEastAsia" w:hAnsiTheme="minorEastAsia" w:hint="eastAsia"/>
        </w:rPr>
        <w:t>處於多</w:t>
      </w:r>
      <w:bookmarkStart w:id="0" w:name="_GoBack"/>
      <w:bookmarkEnd w:id="0"/>
      <w:r w:rsidR="005C1B46" w:rsidRPr="00B8477D">
        <w:rPr>
          <w:rFonts w:asciiTheme="minorEastAsia" w:hAnsiTheme="minorEastAsia" w:hint="eastAsia"/>
        </w:rPr>
        <w:t>元天母社區，在自然環境與獨特社區人文，濡化了學生「多元才藝與開放活潑」的特性，</w:t>
      </w:r>
      <w:r w:rsidR="0080309C" w:rsidRPr="00B8477D">
        <w:rPr>
          <w:rFonts w:asciiTheme="minorEastAsia" w:hAnsiTheme="minorEastAsia" w:hint="eastAsia"/>
        </w:rPr>
        <w:t>「天子傳奇」之課程實踐即積極設計多樣態學習舞臺，激發學生多元知能與創意，</w:t>
      </w:r>
      <w:r w:rsidR="005C1B46" w:rsidRPr="00B8477D">
        <w:rPr>
          <w:rFonts w:asciiTheme="minorEastAsia" w:hAnsiTheme="minorEastAsia" w:hint="eastAsia"/>
        </w:rPr>
        <w:t>增進人文關懷</w:t>
      </w:r>
      <w:r w:rsidR="0080309C" w:rsidRPr="00B8477D">
        <w:rPr>
          <w:rFonts w:asciiTheme="minorEastAsia" w:hAnsiTheme="minorEastAsia" w:hint="eastAsia"/>
        </w:rPr>
        <w:t>與包容</w:t>
      </w:r>
      <w:r w:rsidR="005C1B46" w:rsidRPr="00B8477D">
        <w:rPr>
          <w:rFonts w:asciiTheme="minorEastAsia" w:hAnsiTheme="minorEastAsia" w:hint="eastAsia"/>
        </w:rPr>
        <w:t>，建立</w:t>
      </w:r>
      <w:r w:rsidR="0080309C" w:rsidRPr="00B8477D">
        <w:rPr>
          <w:rFonts w:asciiTheme="minorEastAsia" w:hAnsiTheme="minorEastAsia" w:hint="eastAsia"/>
        </w:rPr>
        <w:t>自信與</w:t>
      </w:r>
      <w:r w:rsidR="005C1B46" w:rsidRPr="00B8477D">
        <w:rPr>
          <w:rFonts w:asciiTheme="minorEastAsia" w:hAnsiTheme="minorEastAsia" w:hint="eastAsia"/>
        </w:rPr>
        <w:t>氣度</w:t>
      </w:r>
      <w:r w:rsidR="00861403" w:rsidRPr="00B8477D">
        <w:rPr>
          <w:rFonts w:asciiTheme="minorEastAsia" w:hAnsiTheme="minorEastAsia" w:hint="eastAsia"/>
        </w:rPr>
        <w:t>。</w:t>
      </w:r>
    </w:p>
    <w:p w14:paraId="27FEEFE5" w14:textId="7AA5EA06" w:rsidR="00640E9C" w:rsidRPr="00B8477D" w:rsidRDefault="00DB6A15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 w:rsidRPr="00B8477D">
        <w:rPr>
          <w:rFonts w:asciiTheme="minorEastAsia" w:hAnsiTheme="minorEastAsia" w:hint="eastAsia"/>
        </w:rPr>
        <w:t xml:space="preserve">    </w:t>
      </w:r>
      <w:r w:rsidR="00BD734E" w:rsidRPr="00B8477D">
        <w:rPr>
          <w:rFonts w:asciiTheme="minorEastAsia" w:hAnsiTheme="minorEastAsia" w:hint="eastAsia"/>
        </w:rPr>
        <w:t>本次以八年級課程作為課程評鑑對象，</w:t>
      </w:r>
      <w:r w:rsidR="00835291" w:rsidRPr="00B8477D">
        <w:rPr>
          <w:rFonts w:asciiTheme="minorEastAsia" w:hAnsiTheme="minorEastAsia" w:hint="eastAsia"/>
        </w:rPr>
        <w:t>本課程源於1</w:t>
      </w:r>
      <w:r w:rsidR="00835291" w:rsidRPr="00B8477D">
        <w:rPr>
          <w:rFonts w:asciiTheme="minorEastAsia" w:hAnsiTheme="minorEastAsia"/>
        </w:rPr>
        <w:t>03</w:t>
      </w:r>
      <w:r w:rsidR="00835291" w:rsidRPr="00B8477D">
        <w:rPr>
          <w:rFonts w:asciiTheme="minorEastAsia" w:hAnsiTheme="minorEastAsia" w:hint="eastAsia"/>
        </w:rPr>
        <w:t>學年度社會領域教師</w:t>
      </w:r>
      <w:r w:rsidR="00D55667" w:rsidRPr="00B8477D">
        <w:rPr>
          <w:rFonts w:asciiTheme="minorEastAsia" w:hAnsiTheme="minorEastAsia" w:hint="eastAsia"/>
        </w:rPr>
        <w:t>於部分</w:t>
      </w:r>
      <w:r w:rsidRPr="00B8477D">
        <w:rPr>
          <w:rFonts w:asciiTheme="minorEastAsia" w:hAnsiTheme="minorEastAsia" w:hint="eastAsia"/>
        </w:rPr>
        <w:t>九年級之班級</w:t>
      </w:r>
      <w:r w:rsidR="00D55667" w:rsidRPr="00B8477D">
        <w:rPr>
          <w:rFonts w:asciiTheme="minorEastAsia" w:hAnsiTheme="minorEastAsia" w:hint="eastAsia"/>
        </w:rPr>
        <w:t>先行試辦，根基於1</w:t>
      </w:r>
      <w:r w:rsidR="00D55667" w:rsidRPr="00B8477D">
        <w:rPr>
          <w:rFonts w:asciiTheme="minorEastAsia" w:hAnsiTheme="minorEastAsia"/>
        </w:rPr>
        <w:t>04</w:t>
      </w:r>
      <w:r w:rsidR="00D55667" w:rsidRPr="00B8477D">
        <w:rPr>
          <w:rFonts w:asciiTheme="minorEastAsia" w:hAnsiTheme="minorEastAsia" w:hint="eastAsia"/>
        </w:rPr>
        <w:t>至1</w:t>
      </w:r>
      <w:r w:rsidR="00D55667" w:rsidRPr="00B8477D">
        <w:rPr>
          <w:rFonts w:asciiTheme="minorEastAsia" w:hAnsiTheme="minorEastAsia"/>
        </w:rPr>
        <w:t>06</w:t>
      </w:r>
      <w:r w:rsidR="00D55667" w:rsidRPr="00B8477D">
        <w:rPr>
          <w:rFonts w:asciiTheme="minorEastAsia" w:hAnsiTheme="minorEastAsia" w:hint="eastAsia"/>
        </w:rPr>
        <w:t>學年度的「亮點計畫」</w:t>
      </w:r>
      <w:r w:rsidRPr="00B8477D">
        <w:rPr>
          <w:rFonts w:asciiTheme="minorEastAsia" w:hAnsiTheme="minorEastAsia" w:hint="eastAsia"/>
        </w:rPr>
        <w:t>於九年級全年段實施</w:t>
      </w:r>
      <w:r w:rsidR="00D55667" w:rsidRPr="00B8477D">
        <w:rPr>
          <w:rFonts w:asciiTheme="minorEastAsia" w:hAnsiTheme="minorEastAsia" w:hint="eastAsia"/>
        </w:rPr>
        <w:t>，</w:t>
      </w:r>
      <w:r w:rsidR="000F5CEC" w:rsidRPr="00B8477D">
        <w:rPr>
          <w:rFonts w:asciiTheme="minorEastAsia" w:hAnsiTheme="minorEastAsia" w:hint="eastAsia"/>
        </w:rPr>
        <w:t>1</w:t>
      </w:r>
      <w:r w:rsidR="000F5CEC" w:rsidRPr="00B8477D">
        <w:rPr>
          <w:rFonts w:asciiTheme="minorEastAsia" w:hAnsiTheme="minorEastAsia"/>
        </w:rPr>
        <w:t>0</w:t>
      </w:r>
      <w:r w:rsidR="000F5CEC" w:rsidRPr="00B8477D">
        <w:rPr>
          <w:rFonts w:asciiTheme="minorEastAsia" w:hAnsiTheme="minorEastAsia" w:hint="eastAsia"/>
        </w:rPr>
        <w:t>7學年度</w:t>
      </w:r>
      <w:r w:rsidR="00D55667" w:rsidRPr="00B8477D">
        <w:rPr>
          <w:rFonts w:asciiTheme="minorEastAsia" w:hAnsiTheme="minorEastAsia" w:hint="eastAsia"/>
        </w:rPr>
        <w:t>經全體社會領域教師的投入與發展</w:t>
      </w:r>
      <w:r w:rsidRPr="00B8477D">
        <w:rPr>
          <w:rFonts w:asciiTheme="minorEastAsia" w:hAnsiTheme="minorEastAsia" w:hint="eastAsia"/>
        </w:rPr>
        <w:t>，設計國中七至九年級課程架構</w:t>
      </w:r>
      <w:r w:rsidR="00D55667" w:rsidRPr="00B8477D">
        <w:rPr>
          <w:rFonts w:asciiTheme="minorEastAsia" w:hAnsiTheme="minorEastAsia" w:hint="eastAsia"/>
        </w:rPr>
        <w:t>，</w:t>
      </w:r>
      <w:r w:rsidR="00A91876" w:rsidRPr="00B8477D">
        <w:rPr>
          <w:rFonts w:asciiTheme="minorEastAsia" w:hAnsiTheme="minorEastAsia" w:hint="eastAsia"/>
        </w:rPr>
        <w:t>1</w:t>
      </w:r>
      <w:r w:rsidR="00A91876" w:rsidRPr="00B8477D">
        <w:rPr>
          <w:rFonts w:asciiTheme="minorEastAsia" w:hAnsiTheme="minorEastAsia"/>
        </w:rPr>
        <w:t>08</w:t>
      </w:r>
      <w:r w:rsidR="00A91876" w:rsidRPr="00B8477D">
        <w:rPr>
          <w:rFonts w:asciiTheme="minorEastAsia" w:hAnsiTheme="minorEastAsia" w:hint="eastAsia"/>
        </w:rPr>
        <w:t>學年度</w:t>
      </w:r>
      <w:r w:rsidR="00861403" w:rsidRPr="00B8477D">
        <w:rPr>
          <w:rFonts w:asciiTheme="minorEastAsia" w:hAnsiTheme="minorEastAsia" w:hint="eastAsia"/>
        </w:rPr>
        <w:t>因應新課綱之轉變，試行與修正</w:t>
      </w:r>
      <w:r w:rsidR="002A39FB" w:rsidRPr="00B8477D">
        <w:rPr>
          <w:rFonts w:asciiTheme="minorEastAsia" w:hAnsiTheme="minorEastAsia" w:hint="eastAsia"/>
        </w:rPr>
        <w:t>七年級</w:t>
      </w:r>
      <w:r w:rsidR="00861403" w:rsidRPr="00B8477D">
        <w:rPr>
          <w:rFonts w:asciiTheme="minorEastAsia" w:hAnsiTheme="minorEastAsia" w:hint="eastAsia"/>
        </w:rPr>
        <w:t>彈性學習課程，</w:t>
      </w:r>
      <w:r w:rsidR="002A39FB" w:rsidRPr="00B8477D">
        <w:rPr>
          <w:rFonts w:asciiTheme="minorEastAsia" w:hAnsiTheme="minorEastAsia" w:hint="eastAsia"/>
        </w:rPr>
        <w:t>並同時發展八年級彈性課程，於1</w:t>
      </w:r>
      <w:r w:rsidR="002A39FB" w:rsidRPr="00B8477D">
        <w:rPr>
          <w:rFonts w:asciiTheme="minorEastAsia" w:hAnsiTheme="minorEastAsia"/>
        </w:rPr>
        <w:t>09</w:t>
      </w:r>
      <w:r w:rsidR="002A39FB" w:rsidRPr="00B8477D">
        <w:rPr>
          <w:rFonts w:asciiTheme="minorEastAsia" w:hAnsiTheme="minorEastAsia" w:hint="eastAsia"/>
        </w:rPr>
        <w:t>學年度</w:t>
      </w:r>
      <w:r w:rsidR="007A40B5" w:rsidRPr="00B8477D">
        <w:rPr>
          <w:rFonts w:asciiTheme="minorEastAsia" w:hAnsiTheme="minorEastAsia" w:hint="eastAsia"/>
        </w:rPr>
        <w:t>起</w:t>
      </w:r>
      <w:r w:rsidR="002A39FB" w:rsidRPr="00B8477D">
        <w:rPr>
          <w:rFonts w:asciiTheme="minorEastAsia" w:hAnsiTheme="minorEastAsia" w:hint="eastAsia"/>
        </w:rPr>
        <w:t>施行。</w:t>
      </w:r>
    </w:p>
    <w:p w14:paraId="69ADF065" w14:textId="14E29759" w:rsidR="00640E9C" w:rsidRPr="00B8477D" w:rsidRDefault="00640E9C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088ECBBF" w14:textId="31D92298" w:rsidR="00640E9C" w:rsidRPr="00B8477D" w:rsidRDefault="007A40B5" w:rsidP="00B8477D">
      <w:pPr>
        <w:adjustRightInd w:val="0"/>
        <w:snapToGrid w:val="0"/>
        <w:spacing w:line="240" w:lineRule="auto"/>
        <w:rPr>
          <w:rFonts w:asciiTheme="minorEastAsia" w:hAnsiTheme="minorEastAsia"/>
          <w:b/>
        </w:rPr>
      </w:pPr>
      <w:r w:rsidRPr="00B8477D">
        <w:rPr>
          <w:rFonts w:asciiTheme="minorEastAsia" w:hAnsiTheme="minorEastAsia" w:hint="eastAsia"/>
          <w:b/>
        </w:rPr>
        <w:t>二、評鑑對象簡介</w:t>
      </w:r>
      <w:r w:rsidRPr="00B8477D">
        <w:rPr>
          <w:rFonts w:asciiTheme="minorEastAsia" w:hAnsiTheme="minorEastAsia" w:hint="eastAsia"/>
          <w:b/>
          <w:color w:val="0070C0"/>
        </w:rPr>
        <w:t>(課程名稱、設計理念)</w:t>
      </w:r>
    </w:p>
    <w:p w14:paraId="485D0CC7" w14:textId="406C5E77" w:rsidR="00BD734E" w:rsidRPr="00B8477D" w:rsidRDefault="00176254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 w:rsidRPr="00B8477D">
        <w:rPr>
          <w:rFonts w:asciiTheme="minorEastAsia" w:hAnsiTheme="minorEastAsia" w:hint="eastAsia"/>
        </w:rPr>
        <w:t xml:space="preserve">    為符應12年國教的核心理念－涵育新世代的公民素養，培養天子探究、參與、實踐、反思及創新的態度與能</w:t>
      </w:r>
      <w:r w:rsidR="00BD734E" w:rsidRPr="00B8477D">
        <w:rPr>
          <w:rFonts w:asciiTheme="minorEastAsia" w:hAnsiTheme="minorEastAsia" w:hint="eastAsia"/>
        </w:rPr>
        <w:t>力，由本校社會領域三科教師共同合作設計「天子傳奇」主題統整課程(課程架構如下圖所示)。</w:t>
      </w:r>
    </w:p>
    <w:p w14:paraId="45C7D1B2" w14:textId="1870D645" w:rsidR="00BD734E" w:rsidRPr="00B8477D" w:rsidRDefault="00BD734E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 w:rsidRPr="00B8477D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7AF25882" wp14:editId="3BD8E324">
            <wp:simplePos x="0" y="0"/>
            <wp:positionH relativeFrom="column">
              <wp:posOffset>64135</wp:posOffset>
            </wp:positionH>
            <wp:positionV relativeFrom="paragraph">
              <wp:posOffset>47625</wp:posOffset>
            </wp:positionV>
            <wp:extent cx="5173980" cy="2631440"/>
            <wp:effectExtent l="0" t="0" r="7620" b="0"/>
            <wp:wrapTight wrapText="bothSides">
              <wp:wrapPolygon edited="0">
                <wp:start x="0" y="0"/>
                <wp:lineTo x="0" y="21423"/>
                <wp:lineTo x="21552" y="21423"/>
                <wp:lineTo x="2155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6" t="30949" r="10703" b="17082"/>
                    <a:stretch/>
                  </pic:blipFill>
                  <pic:spPr bwMode="auto">
                    <a:xfrm>
                      <a:off x="0" y="0"/>
                      <a:ext cx="5173980" cy="263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00DA4" w14:textId="60759DAE" w:rsidR="00176254" w:rsidRPr="00B8477D" w:rsidRDefault="00176254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 w:rsidRPr="00B8477D">
        <w:rPr>
          <w:rFonts w:asciiTheme="minorEastAsia" w:hAnsiTheme="minorEastAsia" w:hint="eastAsia"/>
        </w:rPr>
        <w:t xml:space="preserve">  </w:t>
      </w:r>
      <w:r w:rsidR="009716D0" w:rsidRPr="00B8477D">
        <w:rPr>
          <w:rFonts w:asciiTheme="minorEastAsia" w:hAnsiTheme="minorEastAsia" w:hint="eastAsia"/>
        </w:rPr>
        <w:t xml:space="preserve"> </w:t>
      </w:r>
      <w:r w:rsidRPr="00B8477D">
        <w:rPr>
          <w:rFonts w:asciiTheme="minorEastAsia" w:hAnsiTheme="minorEastAsia" w:hint="eastAsia"/>
          <w:b/>
        </w:rPr>
        <w:t>「天子傳奇」主題統整課程規劃三年逐步完成</w:t>
      </w:r>
      <w:r w:rsidRPr="00B8477D">
        <w:rPr>
          <w:rFonts w:asciiTheme="minorEastAsia" w:hAnsiTheme="minorEastAsia" w:hint="eastAsia"/>
        </w:rPr>
        <w:t>，三個年段各有其階段性目標，目的是結合學生在「部定課程」方面的學習，以桌遊製作及貨幣設計加以探究及表現，本年度希望學生能瞭解亞洲分區之相關背景系統知識，進而深入探究自身較感興趣的亞洲國家，對於該國的政經現況、地理特色及歷史背景有更具體的認識，若學生來自新移民或跨國婚姻家庭，可鼓勵學生多多瞭解父母親或家人的原生國家現況，具備自我文化認同的信念，並尊重與欣賞多元文化，擴展其國際理解之知能，使其學習更有意義也更加深刻，並提升學生的學習興趣。</w:t>
      </w:r>
    </w:p>
    <w:p w14:paraId="36FF7E70" w14:textId="016321C9" w:rsidR="00640E9C" w:rsidRPr="00B8477D" w:rsidRDefault="00176254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 w:rsidRPr="00B8477D">
        <w:rPr>
          <w:rFonts w:asciiTheme="minorEastAsia" w:hAnsiTheme="minorEastAsia" w:hint="eastAsia"/>
        </w:rPr>
        <w:t xml:space="preserve">    延續</w:t>
      </w:r>
      <w:r w:rsidRPr="00B8477D">
        <w:rPr>
          <w:rFonts w:asciiTheme="minorEastAsia" w:hAnsiTheme="minorEastAsia" w:hint="eastAsia"/>
          <w:b/>
        </w:rPr>
        <w:t>七年級「臺灣的前世今生」</w:t>
      </w:r>
      <w:r w:rsidRPr="00B8477D">
        <w:rPr>
          <w:rFonts w:asciiTheme="minorEastAsia" w:hAnsiTheme="minorEastAsia" w:hint="eastAsia"/>
        </w:rPr>
        <w:t>的主題，八年級更進一步拓展至「亞洲新勢力的誕生」，認識亞洲分區近年來的發展局勢與社會現況，瞭解在西方列強主導的工業化發展之後，現今的亞洲各國已逐漸蛻變出嶄新面貌與政經能量，透過教師課堂引導與小組分工合作，整合亞洲某一國家的人文特色、歷史背景、政經現</w:t>
      </w:r>
      <w:r w:rsidRPr="00B8477D">
        <w:rPr>
          <w:rFonts w:asciiTheme="minorEastAsia" w:hAnsiTheme="minorEastAsia" w:hint="eastAsia"/>
        </w:rPr>
        <w:lastRenderedPageBreak/>
        <w:t>況或地理環境等層面作為創發基礎，設計出符合該國現況的貨幣，使學生更加關注亞洲各國的重要議題及社會脈絡，進而涵養其多元文化的包容與理解能力。</w:t>
      </w:r>
    </w:p>
    <w:p w14:paraId="297A2CC5" w14:textId="70B8A012" w:rsidR="00640E9C" w:rsidRPr="00B8477D" w:rsidRDefault="007A40B5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 w:rsidRPr="00B8477D">
        <w:rPr>
          <w:rFonts w:asciiTheme="minorEastAsia" w:hAnsiTheme="minorEastAsia" w:hint="eastAsia"/>
        </w:rPr>
        <w:t xml:space="preserve">    延續</w:t>
      </w:r>
      <w:r w:rsidRPr="00B8477D">
        <w:rPr>
          <w:rFonts w:asciiTheme="minorEastAsia" w:hAnsiTheme="minorEastAsia" w:hint="eastAsia"/>
          <w:b/>
        </w:rPr>
        <w:t>八年級「亞洲新勢力的誕生」</w:t>
      </w:r>
      <w:r w:rsidRPr="00B8477D">
        <w:rPr>
          <w:rFonts w:asciiTheme="minorEastAsia" w:hAnsiTheme="minorEastAsia" w:hint="eastAsia"/>
        </w:rPr>
        <w:t>之主題，</w:t>
      </w:r>
      <w:r w:rsidRPr="00B8477D">
        <w:rPr>
          <w:rFonts w:asciiTheme="minorEastAsia" w:hAnsiTheme="minorEastAsia" w:hint="eastAsia"/>
          <w:b/>
        </w:rPr>
        <w:t>九年級</w:t>
      </w:r>
      <w:r w:rsidRPr="00B8477D">
        <w:rPr>
          <w:rFonts w:asciiTheme="minorEastAsia" w:hAnsiTheme="minorEastAsia" w:hint="eastAsia"/>
        </w:rPr>
        <w:t>更進一步拓展至</w:t>
      </w:r>
      <w:r w:rsidRPr="00B8477D">
        <w:rPr>
          <w:rFonts w:asciiTheme="minorEastAsia" w:hAnsiTheme="minorEastAsia" w:hint="eastAsia"/>
          <w:b/>
        </w:rPr>
        <w:t>「國際議題的探究」</w:t>
      </w:r>
      <w:r w:rsidRPr="00B8477D">
        <w:rPr>
          <w:rFonts w:asciiTheme="minorEastAsia" w:hAnsiTheme="minorEastAsia" w:hint="eastAsia"/>
        </w:rPr>
        <w:t>，統整國中三年社會學習領域的學科內容，培養自主學習與議題探究的能力，使學生更加關注國際社會的重要議題及發展脈絡，進而涵養其多元文化的包容與理解，藉由小組專題探究，深化學生的社會學科基礎、強化小組團隊合作經驗，奠定未來高中職的學習力。</w:t>
      </w:r>
    </w:p>
    <w:p w14:paraId="5AD58F86" w14:textId="29354CEF" w:rsidR="00640E9C" w:rsidRPr="00B8477D" w:rsidRDefault="00BD734E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 w:rsidRPr="00B8477D">
        <w:rPr>
          <w:rFonts w:asciiTheme="minorEastAsia" w:hAnsiTheme="minorEastAsia" w:hint="eastAsia"/>
        </w:rPr>
        <w:t xml:space="preserve">    本次以八年級課程作為課程評鑑對象，</w:t>
      </w:r>
      <w:r w:rsidR="009C11A2">
        <w:rPr>
          <w:rFonts w:asciiTheme="minorEastAsia" w:hAnsiTheme="minorEastAsia" w:hint="eastAsia"/>
        </w:rPr>
        <w:t>自109學年度起開始實施至今，正在進行第二學年度之課程實踐，一方面可檢視第一學年度之課程設計、實施、效果，另方面亦可作為第二學年度之課程修正與精進，進而提升本課程的教學品質與成效。</w:t>
      </w:r>
    </w:p>
    <w:p w14:paraId="566AB2E1" w14:textId="565D3ECC" w:rsidR="00425A6C" w:rsidRPr="00B8477D" w:rsidRDefault="00425A6C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29FCF864" w14:textId="568BA54A" w:rsidR="00454EC0" w:rsidRPr="0074397B" w:rsidRDefault="007A40B5" w:rsidP="00B8477D">
      <w:pPr>
        <w:adjustRightInd w:val="0"/>
        <w:snapToGrid w:val="0"/>
        <w:spacing w:line="240" w:lineRule="auto"/>
        <w:rPr>
          <w:rFonts w:asciiTheme="minorEastAsia" w:hAnsiTheme="minorEastAsia"/>
          <w:b/>
        </w:rPr>
      </w:pPr>
      <w:r w:rsidRPr="00B8477D">
        <w:rPr>
          <w:rFonts w:asciiTheme="minorEastAsia" w:hAnsiTheme="minorEastAsia" w:hint="eastAsia"/>
        </w:rPr>
        <w:t>三、課程發展與評鑑系統</w:t>
      </w:r>
      <w:r w:rsidRPr="0074397B">
        <w:rPr>
          <w:rFonts w:asciiTheme="minorEastAsia" w:hAnsiTheme="minorEastAsia" w:hint="eastAsia"/>
          <w:b/>
          <w:color w:val="0070C0"/>
        </w:rPr>
        <w:t>(設計、實施、效果、課程評鑑目的、問題與重點)</w:t>
      </w:r>
    </w:p>
    <w:p w14:paraId="55E7991B" w14:textId="0E379933" w:rsidR="00454EC0" w:rsidRPr="00B8477D" w:rsidRDefault="009C11A2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B8477D">
        <w:rPr>
          <w:rFonts w:asciiTheme="minorEastAsia" w:hAnsiTheme="minorEastAsia" w:hint="eastAsia"/>
          <w:b/>
        </w:rPr>
        <w:t>「天子傳奇」</w:t>
      </w:r>
      <w:r>
        <w:rPr>
          <w:rFonts w:asciiTheme="minorEastAsia" w:hAnsiTheme="minorEastAsia" w:hint="eastAsia"/>
          <w:b/>
        </w:rPr>
        <w:t>主題統整</w:t>
      </w:r>
      <w:r w:rsidRPr="009C11A2">
        <w:rPr>
          <w:rFonts w:asciiTheme="minorEastAsia" w:hAnsiTheme="minorEastAsia" w:hint="eastAsia"/>
          <w:b/>
        </w:rPr>
        <w:t>課程發展</w:t>
      </w:r>
      <w:r>
        <w:rPr>
          <w:rFonts w:asciiTheme="minorEastAsia" w:hAnsiTheme="minorEastAsia" w:hint="eastAsia"/>
        </w:rPr>
        <w:t>透過社會學習領域教師自103學年度起規劃至今，不斷進行滾動式修正之後，於108學年度</w:t>
      </w:r>
      <w:r w:rsidR="00CF2B44">
        <w:rPr>
          <w:rFonts w:asciiTheme="minorEastAsia" w:hAnsiTheme="minorEastAsia" w:hint="eastAsia"/>
        </w:rPr>
        <w:t>經由課程發展委員會審議通過成為本校校定彈性課程。</w:t>
      </w:r>
    </w:p>
    <w:p w14:paraId="26EE9CCF" w14:textId="64CBA4DC" w:rsidR="0074397B" w:rsidRPr="0074397B" w:rsidRDefault="00CF2B44" w:rsidP="0074397B">
      <w:pPr>
        <w:adjustRightInd w:val="0"/>
        <w:snapToGrid w:val="0"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課程發展與課程評鑑密不可分，從課程設計、實施至效果，每個環節的討論、反思與備觀議紀錄、學生評量與回饋結果都可作為課程評鑑的依據，不斷反饋修正，使課程更加完整且精煉。</w:t>
      </w:r>
      <w:r w:rsidR="0074397B">
        <w:rPr>
          <w:rFonts w:asciiTheme="minorEastAsia" w:hAnsiTheme="minorEastAsia" w:hint="eastAsia"/>
        </w:rPr>
        <w:t>因此，</w:t>
      </w:r>
      <w:r>
        <w:rPr>
          <w:rFonts w:asciiTheme="minorEastAsia" w:hAnsiTheme="minorEastAsia" w:hint="eastAsia"/>
        </w:rPr>
        <w:t>課程評鑑之目的即在於</w:t>
      </w:r>
      <w:r w:rsidR="0074397B" w:rsidRPr="0074397B">
        <w:rPr>
          <w:rFonts w:asciiTheme="minorEastAsia" w:hAnsiTheme="minorEastAsia" w:hint="eastAsia"/>
        </w:rPr>
        <w:t>蒐集證據、進行</w:t>
      </w:r>
      <w:r w:rsidR="009478EA">
        <w:rPr>
          <w:rFonts w:asciiTheme="minorEastAsia" w:hAnsiTheme="minorEastAsia" w:hint="eastAsia"/>
        </w:rPr>
        <w:t>教師教學</w:t>
      </w:r>
      <w:r w:rsidR="0074397B" w:rsidRPr="0074397B">
        <w:rPr>
          <w:rFonts w:asciiTheme="minorEastAsia" w:hAnsiTheme="minorEastAsia" w:hint="eastAsia"/>
        </w:rPr>
        <w:t>反思與</w:t>
      </w:r>
      <w:r w:rsidR="009478EA">
        <w:rPr>
          <w:rFonts w:asciiTheme="minorEastAsia" w:hAnsiTheme="minorEastAsia" w:hint="eastAsia"/>
        </w:rPr>
        <w:t>專業</w:t>
      </w:r>
      <w:r w:rsidR="0074397B" w:rsidRPr="0074397B">
        <w:rPr>
          <w:rFonts w:asciiTheme="minorEastAsia" w:hAnsiTheme="minorEastAsia" w:hint="eastAsia"/>
        </w:rPr>
        <w:t>對話，以促進學校課程發展，並確保學校課程的品質</w:t>
      </w:r>
      <w:r w:rsidR="0074397B">
        <w:rPr>
          <w:rFonts w:asciiTheme="minorEastAsia" w:hAnsiTheme="minorEastAsia" w:hint="eastAsia"/>
        </w:rPr>
        <w:t>。</w:t>
      </w:r>
    </w:p>
    <w:p w14:paraId="0E3A20E0" w14:textId="77777777" w:rsidR="007F5A84" w:rsidRPr="009478EA" w:rsidRDefault="007F5A84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296074AA" w14:textId="61C5C292" w:rsidR="00F12919" w:rsidRPr="00B8477D" w:rsidRDefault="0074397B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</w:t>
      </w:r>
      <w:r w:rsidR="007F5A84" w:rsidRPr="00B8477D">
        <w:rPr>
          <w:rFonts w:asciiTheme="minorEastAsia" w:hAnsiTheme="minorEastAsia" w:hint="eastAsia"/>
        </w:rPr>
        <w:t>、課程評鑑規劃</w:t>
      </w:r>
    </w:p>
    <w:p w14:paraId="74687323" w14:textId="77777777" w:rsidR="00F12919" w:rsidRPr="00B8477D" w:rsidRDefault="00F12919" w:rsidP="00B8477D">
      <w:pPr>
        <w:adjustRightInd w:val="0"/>
        <w:snapToGrid w:val="0"/>
        <w:spacing w:line="240" w:lineRule="auto"/>
        <w:rPr>
          <w:rFonts w:asciiTheme="minorEastAsia" w:hAnsiTheme="minorEastAsia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F12919" w:rsidRPr="00B8477D" w14:paraId="56C839B3" w14:textId="77777777" w:rsidTr="00EA5325">
        <w:tc>
          <w:tcPr>
            <w:tcW w:w="2787" w:type="dxa"/>
          </w:tcPr>
          <w:p w14:paraId="6615F1F2" w14:textId="77777777" w:rsidR="00F12919" w:rsidRPr="00B8477D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b/>
              </w:rPr>
            </w:pPr>
            <w:r w:rsidRPr="00B8477D">
              <w:rPr>
                <w:rFonts w:asciiTheme="minorEastAsia" w:hAnsiTheme="minorEastAsia" w:hint="eastAsia"/>
                <w:b/>
              </w:rPr>
              <w:t>8.如何整理與詮釋評鑑資料?</w:t>
            </w:r>
            <w:r w:rsidRPr="00B8477D">
              <w:rPr>
                <w:rFonts w:asciiTheme="minorEastAsia" w:hAnsiTheme="minorEastAsia" w:hint="eastAsia"/>
              </w:rPr>
              <w:t xml:space="preserve"> (評鑑結果表單&amp;反思引導表單)</w:t>
            </w:r>
            <w:r w:rsidRPr="00B8477D">
              <w:rPr>
                <w:rFonts w:asciiTheme="minorEastAsia" w:hAnsiTheme="minorEastAsia"/>
              </w:rPr>
              <w:t xml:space="preserve"> </w:t>
            </w:r>
            <w:r w:rsidRPr="00B8477D">
              <w:rPr>
                <w:rFonts w:asciiTheme="minorEastAsia" w:hAnsiTheme="minorEastAsia"/>
                <w:b/>
              </w:rPr>
              <w:t>(</w:t>
            </w:r>
            <w:r w:rsidRPr="00B8477D">
              <w:rPr>
                <w:rFonts w:asciiTheme="minorEastAsia" w:hAnsiTheme="minorEastAsia" w:hint="eastAsia"/>
                <w:b/>
              </w:rPr>
              <w:t>為未來的行動而反思</w:t>
            </w:r>
            <w:r w:rsidRPr="00B8477D">
              <w:rPr>
                <w:rFonts w:asciiTheme="minorEastAsia" w:hAnsiTheme="minorEastAsia"/>
                <w:b/>
              </w:rPr>
              <w:t>reflect for learning)</w:t>
            </w:r>
          </w:p>
          <w:p w14:paraId="72EFCC9E" w14:textId="77777777" w:rsidR="00F12919" w:rsidRPr="00B8477D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</w:p>
          <w:p w14:paraId="02724073" w14:textId="5301446E" w:rsidR="00F12919" w:rsidRPr="00B8477D" w:rsidRDefault="00C60DBD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 w:rsidRPr="009478EA">
              <w:rPr>
                <w:rFonts w:ascii="標楷體" w:eastAsia="標楷體" w:hAnsi="標楷體" w:hint="eastAsia"/>
                <w:b/>
                <w:color w:val="0070C0"/>
              </w:rPr>
              <w:t>「</w:t>
            </w:r>
            <w:r w:rsidR="00665BF5">
              <w:rPr>
                <w:rFonts w:ascii="標楷體" w:eastAsia="標楷體" w:hAnsi="標楷體" w:hint="eastAsia"/>
                <w:b/>
                <w:color w:val="0070C0"/>
              </w:rPr>
              <w:t>課程</w:t>
            </w:r>
            <w:r w:rsidRPr="009478EA">
              <w:rPr>
                <w:rFonts w:ascii="標楷體" w:eastAsia="標楷體" w:hAnsi="標楷體" w:hint="eastAsia"/>
                <w:b/>
                <w:color w:val="0070C0"/>
              </w:rPr>
              <w:t>評鑑表」</w:t>
            </w:r>
            <w:r w:rsidR="00A00F42" w:rsidRPr="00B8477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社會學習領域</w:t>
            </w:r>
            <w:r w:rsidR="00A00F42" w:rsidRPr="00B8477D">
              <w:rPr>
                <w:rFonts w:asciiTheme="minorEastAsia" w:hAnsiTheme="minorEastAsia" w:hint="eastAsia"/>
              </w:rPr>
              <w:t>會議記錄</w:t>
            </w:r>
            <w:r>
              <w:rPr>
                <w:rFonts w:asciiTheme="minorEastAsia" w:hAnsiTheme="minorEastAsia" w:hint="eastAsia"/>
              </w:rPr>
              <w:t>、</w:t>
            </w:r>
            <w:r w:rsidRPr="00B8477D">
              <w:rPr>
                <w:rFonts w:asciiTheme="minorEastAsia" w:hAnsiTheme="minorEastAsia" w:hint="eastAsia"/>
              </w:rPr>
              <w:t>課</w:t>
            </w:r>
            <w:r>
              <w:rPr>
                <w:rFonts w:asciiTheme="minorEastAsia" w:hAnsiTheme="minorEastAsia" w:hint="eastAsia"/>
              </w:rPr>
              <w:t>程</w:t>
            </w:r>
            <w:r w:rsidRPr="00B8477D">
              <w:rPr>
                <w:rFonts w:asciiTheme="minorEastAsia" w:hAnsiTheme="minorEastAsia" w:hint="eastAsia"/>
              </w:rPr>
              <w:t>發</w:t>
            </w:r>
            <w:r>
              <w:rPr>
                <w:rFonts w:asciiTheme="minorEastAsia" w:hAnsiTheme="minorEastAsia" w:hint="eastAsia"/>
              </w:rPr>
              <w:t>展委員</w:t>
            </w:r>
            <w:r w:rsidRPr="00B8477D">
              <w:rPr>
                <w:rFonts w:asciiTheme="minorEastAsia" w:hAnsiTheme="minorEastAsia" w:hint="eastAsia"/>
              </w:rPr>
              <w:t>會會議記錄</w:t>
            </w:r>
            <w:r>
              <w:rPr>
                <w:rFonts w:asciiTheme="minorEastAsia" w:hAnsiTheme="minorEastAsia" w:hint="eastAsia"/>
              </w:rPr>
              <w:t>、跨領域社群共備會議課程成果發表</w:t>
            </w:r>
          </w:p>
        </w:tc>
        <w:tc>
          <w:tcPr>
            <w:tcW w:w="2787" w:type="dxa"/>
          </w:tcPr>
          <w:p w14:paraId="741F200A" w14:textId="240E4A55" w:rsidR="00F12919" w:rsidRPr="00B8477D" w:rsidRDefault="00F12919" w:rsidP="00B8477D">
            <w:pPr>
              <w:pStyle w:val="a7"/>
              <w:adjustRightInd w:val="0"/>
              <w:snapToGrid w:val="0"/>
              <w:spacing w:line="240" w:lineRule="auto"/>
              <w:ind w:leftChars="0" w:left="0"/>
              <w:rPr>
                <w:rFonts w:asciiTheme="minorEastAsia" w:hAnsiTheme="minorEastAsia"/>
              </w:rPr>
            </w:pPr>
            <w:r w:rsidRPr="00B8477D">
              <w:rPr>
                <w:rFonts w:asciiTheme="minorEastAsia" w:hAnsiTheme="minorEastAsia" w:hint="eastAsia"/>
                <w:b/>
              </w:rPr>
              <w:t>1.評鑑的目的、問題與對象?</w:t>
            </w:r>
          </w:p>
          <w:p w14:paraId="2534B51F" w14:textId="77777777" w:rsidR="00C60DBD" w:rsidRDefault="00C60DBD" w:rsidP="00B8477D">
            <w:pPr>
              <w:pStyle w:val="a7"/>
              <w:adjustRightInd w:val="0"/>
              <w:snapToGrid w:val="0"/>
              <w:spacing w:line="240" w:lineRule="auto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  <w:p w14:paraId="6F89906B" w14:textId="73808AD9" w:rsidR="00F12919" w:rsidRPr="00C60DBD" w:rsidRDefault="00C60C6C" w:rsidP="00B8477D">
            <w:pPr>
              <w:pStyle w:val="a7"/>
              <w:adjustRightInd w:val="0"/>
              <w:snapToGrid w:val="0"/>
              <w:spacing w:line="240" w:lineRule="auto"/>
              <w:ind w:leftChars="0" w:left="0"/>
              <w:rPr>
                <w:rFonts w:asciiTheme="minorEastAsia" w:hAnsiTheme="minorEastAsia"/>
                <w:color w:val="0070C0"/>
              </w:rPr>
            </w:pPr>
            <w:r w:rsidRPr="00C60DBD">
              <w:rPr>
                <w:rFonts w:asciiTheme="minorEastAsia" w:hAnsiTheme="minorEastAsia" w:hint="eastAsia"/>
                <w:color w:val="000000" w:themeColor="text1"/>
              </w:rPr>
              <w:t>八年級天子傳奇的執行與課程效果</w:t>
            </w:r>
          </w:p>
        </w:tc>
        <w:tc>
          <w:tcPr>
            <w:tcW w:w="2788" w:type="dxa"/>
          </w:tcPr>
          <w:p w14:paraId="66264989" w14:textId="77777777" w:rsidR="00C60DBD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b/>
                <w:color w:val="0070C0"/>
              </w:rPr>
            </w:pPr>
            <w:r w:rsidRPr="00B8477D">
              <w:rPr>
                <w:rFonts w:asciiTheme="minorEastAsia" w:hAnsiTheme="minorEastAsia"/>
                <w:b/>
              </w:rPr>
              <w:t>2.評鑑的程序與節奏</w:t>
            </w:r>
            <w:r w:rsidRPr="00B8477D">
              <w:rPr>
                <w:rFonts w:asciiTheme="minorEastAsia" w:hAnsiTheme="minorEastAsia" w:hint="eastAsia"/>
                <w:b/>
              </w:rPr>
              <w:t>？</w:t>
            </w:r>
          </w:p>
          <w:p w14:paraId="7215262C" w14:textId="77777777" w:rsidR="00C60DBD" w:rsidRDefault="00C60DBD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</w:p>
          <w:p w14:paraId="0B765C86" w14:textId="24E5F6AB" w:rsidR="00F12919" w:rsidRPr="00B8477D" w:rsidRDefault="00C60C6C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 w:rsidRPr="00B8477D">
              <w:rPr>
                <w:rFonts w:asciiTheme="minorEastAsia" w:hAnsiTheme="minorEastAsia" w:hint="eastAsia"/>
              </w:rPr>
              <w:t>每單元課程執行後、學期末</w:t>
            </w:r>
          </w:p>
        </w:tc>
      </w:tr>
      <w:tr w:rsidR="00F12919" w:rsidRPr="00B8477D" w14:paraId="0AD8E692" w14:textId="77777777" w:rsidTr="009478EA">
        <w:tc>
          <w:tcPr>
            <w:tcW w:w="2787" w:type="dxa"/>
          </w:tcPr>
          <w:p w14:paraId="5A5A6AA2" w14:textId="77777777" w:rsidR="00F12919" w:rsidRPr="00B8477D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b/>
              </w:rPr>
            </w:pPr>
            <w:r w:rsidRPr="00B8477D">
              <w:rPr>
                <w:rFonts w:asciiTheme="minorEastAsia" w:hAnsiTheme="minorEastAsia" w:hint="eastAsia"/>
                <w:b/>
              </w:rPr>
              <w:t xml:space="preserve">7.這門課要怎樣評估學生的整體學習成效? </w:t>
            </w:r>
          </w:p>
          <w:p w14:paraId="2C1F173F" w14:textId="77777777" w:rsidR="00C60DBD" w:rsidRDefault="00C60DBD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</w:p>
          <w:p w14:paraId="00E2B6A8" w14:textId="1E49B7B2" w:rsidR="00F12919" w:rsidRPr="00B8477D" w:rsidRDefault="00C60DBD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小組選擇適切的亞洲國家進行瞭解與分析、桌遊文案設計，並為</w:t>
            </w:r>
            <w:r w:rsidR="00A00F42" w:rsidRPr="00B8477D">
              <w:rPr>
                <w:rFonts w:asciiTheme="minorEastAsia" w:hAnsiTheme="minorEastAsia" w:hint="eastAsia"/>
              </w:rPr>
              <w:t>該國</w:t>
            </w:r>
            <w:r>
              <w:rPr>
                <w:rFonts w:asciiTheme="minorEastAsia" w:hAnsiTheme="minorEastAsia" w:hint="eastAsia"/>
              </w:rPr>
              <w:t>設計貨幣</w:t>
            </w:r>
            <w:r w:rsidR="00A00F42" w:rsidRPr="00B8477D">
              <w:rPr>
                <w:rFonts w:asciiTheme="minorEastAsia" w:hAnsiTheme="minorEastAsia" w:hint="eastAsia"/>
              </w:rPr>
              <w:t>呈現</w:t>
            </w:r>
            <w:r>
              <w:rPr>
                <w:rFonts w:asciiTheme="minorEastAsia" w:hAnsiTheme="minorEastAsia" w:hint="eastAsia"/>
              </w:rPr>
              <w:t>小組探究結果，</w:t>
            </w:r>
            <w:r w:rsidR="00A00F42" w:rsidRPr="00B8477D">
              <w:rPr>
                <w:rFonts w:asciiTheme="minorEastAsia" w:hAnsiTheme="minorEastAsia" w:hint="eastAsia"/>
              </w:rPr>
              <w:t>完成相關學習單</w:t>
            </w:r>
          </w:p>
        </w:tc>
        <w:tc>
          <w:tcPr>
            <w:tcW w:w="2787" w:type="dxa"/>
            <w:vAlign w:val="center"/>
          </w:tcPr>
          <w:p w14:paraId="70B5D319" w14:textId="7CE0D4B0" w:rsidR="00F12919" w:rsidRPr="00B8477D" w:rsidRDefault="00C60C6C" w:rsidP="009478E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8477D">
              <w:rPr>
                <w:rFonts w:asciiTheme="minorEastAsia" w:hAnsiTheme="minorEastAsia" w:hint="eastAsia"/>
                <w:b/>
                <w:color w:val="0070C0"/>
                <w:sz w:val="28"/>
                <w:szCs w:val="28"/>
              </w:rPr>
              <w:t>天子傳奇</w:t>
            </w:r>
            <w:r w:rsidRPr="00B8477D">
              <w:rPr>
                <w:rFonts w:asciiTheme="minorEastAsia" w:hAnsiTheme="minorEastAsia" w:hint="eastAsia"/>
                <w:b/>
                <w:sz w:val="28"/>
                <w:szCs w:val="28"/>
              </w:rPr>
              <w:t>的</w:t>
            </w:r>
            <w:r w:rsidR="00F12919" w:rsidRPr="00B8477D">
              <w:rPr>
                <w:rFonts w:asciiTheme="minorEastAsia" w:hAnsiTheme="minorEastAsia" w:hint="eastAsia"/>
                <w:b/>
                <w:sz w:val="28"/>
                <w:szCs w:val="28"/>
              </w:rPr>
              <w:t>課程評鑑</w:t>
            </w:r>
          </w:p>
          <w:p w14:paraId="5FDA840A" w14:textId="76A48602" w:rsidR="00F12919" w:rsidRPr="00B8477D" w:rsidRDefault="00F12919" w:rsidP="009478E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8477D">
              <w:rPr>
                <w:rFonts w:asciiTheme="minorEastAsia" w:hAnsiTheme="minorEastAsia" w:hint="eastAsia"/>
                <w:b/>
                <w:sz w:val="28"/>
                <w:szCs w:val="28"/>
              </w:rPr>
              <w:t>系統思考</w:t>
            </w:r>
            <w:r w:rsidR="00D27C11">
              <w:rPr>
                <w:rFonts w:asciiTheme="minorEastAsia" w:hAnsiTheme="minorEastAsia" w:hint="eastAsia"/>
                <w:b/>
                <w:sz w:val="28"/>
                <w:szCs w:val="28"/>
              </w:rPr>
              <w:t>與規劃</w:t>
            </w:r>
          </w:p>
        </w:tc>
        <w:tc>
          <w:tcPr>
            <w:tcW w:w="2788" w:type="dxa"/>
          </w:tcPr>
          <w:p w14:paraId="5D0859AF" w14:textId="77777777" w:rsidR="00F12919" w:rsidRPr="00B8477D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b/>
              </w:rPr>
            </w:pPr>
            <w:r w:rsidRPr="00B8477D">
              <w:rPr>
                <w:rFonts w:asciiTheme="minorEastAsia" w:hAnsiTheme="minorEastAsia"/>
                <w:b/>
              </w:rPr>
              <w:t>3.有哪些會議要進行?</w:t>
            </w:r>
          </w:p>
          <w:p w14:paraId="2465778D" w14:textId="09C7C1EC" w:rsidR="00F12919" w:rsidRPr="00B8477D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 w:rsidRPr="00B8477D">
              <w:rPr>
                <w:rFonts w:asciiTheme="minorEastAsia" w:hAnsiTheme="minorEastAsia" w:hint="eastAsia"/>
                <w:b/>
              </w:rPr>
              <w:t>會討論哪些跟課程發展有關的事?</w:t>
            </w:r>
            <w:r w:rsidRPr="00B8477D">
              <w:rPr>
                <w:rFonts w:asciiTheme="minorEastAsia" w:hAnsiTheme="minorEastAsia" w:hint="eastAsia"/>
              </w:rPr>
              <w:t xml:space="preserve"> </w:t>
            </w:r>
          </w:p>
          <w:p w14:paraId="306663DD" w14:textId="77777777" w:rsidR="00C60DBD" w:rsidRDefault="00C60DBD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</w:p>
          <w:p w14:paraId="7401F9CB" w14:textId="6AEEDBB1" w:rsidR="00F12919" w:rsidRPr="009478EA" w:rsidRDefault="009478EA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跨領域社群共備會議、社會學習領域會議</w:t>
            </w:r>
            <w:r w:rsidR="00C60C6C" w:rsidRPr="00B8477D">
              <w:rPr>
                <w:rFonts w:asciiTheme="minorEastAsia" w:hAnsiTheme="minorEastAsia" w:hint="eastAsia"/>
              </w:rPr>
              <w:t>、課</w:t>
            </w:r>
            <w:r>
              <w:rPr>
                <w:rFonts w:asciiTheme="minorEastAsia" w:hAnsiTheme="minorEastAsia" w:hint="eastAsia"/>
              </w:rPr>
              <w:t>程</w:t>
            </w:r>
            <w:r w:rsidR="00C60C6C" w:rsidRPr="00B8477D">
              <w:rPr>
                <w:rFonts w:asciiTheme="minorEastAsia" w:hAnsiTheme="minorEastAsia" w:hint="eastAsia"/>
              </w:rPr>
              <w:t>發</w:t>
            </w:r>
            <w:r>
              <w:rPr>
                <w:rFonts w:asciiTheme="minorEastAsia" w:hAnsiTheme="minorEastAsia" w:hint="eastAsia"/>
              </w:rPr>
              <w:t>展委員</w:t>
            </w:r>
            <w:r w:rsidR="00C60C6C" w:rsidRPr="00B8477D">
              <w:rPr>
                <w:rFonts w:asciiTheme="minorEastAsia" w:hAnsiTheme="minorEastAsia" w:hint="eastAsia"/>
              </w:rPr>
              <w:t>會</w:t>
            </w:r>
          </w:p>
        </w:tc>
      </w:tr>
      <w:tr w:rsidR="00F12919" w:rsidRPr="00B8477D" w14:paraId="19EF235F" w14:textId="77777777" w:rsidTr="00EA5325">
        <w:tc>
          <w:tcPr>
            <w:tcW w:w="2787" w:type="dxa"/>
          </w:tcPr>
          <w:p w14:paraId="3E123266" w14:textId="773134B3" w:rsidR="00F12919" w:rsidRPr="00B8477D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 w:rsidRPr="00B8477D">
              <w:rPr>
                <w:rFonts w:asciiTheme="minorEastAsia" w:hAnsiTheme="minorEastAsia" w:hint="eastAsia"/>
                <w:b/>
              </w:rPr>
              <w:t>6.這門課教師發展課程(設計與實施，反思與調</w:t>
            </w:r>
            <w:r w:rsidRPr="00B8477D">
              <w:rPr>
                <w:rFonts w:asciiTheme="minorEastAsia" w:hAnsiTheme="minorEastAsia" w:hint="eastAsia"/>
                <w:b/>
              </w:rPr>
              <w:lastRenderedPageBreak/>
              <w:t>整課程)的資料是否有資訊平台可以存放?</w:t>
            </w:r>
            <w:r w:rsidR="00C60DBD">
              <w:rPr>
                <w:rFonts w:asciiTheme="minorEastAsia" w:hAnsiTheme="minorEastAsia" w:hint="eastAsia"/>
              </w:rPr>
              <w:t xml:space="preserve"> </w:t>
            </w:r>
          </w:p>
          <w:p w14:paraId="3FCBA8CC" w14:textId="77777777" w:rsidR="00C60DBD" w:rsidRDefault="00C60DBD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</w:p>
          <w:p w14:paraId="2DCB736F" w14:textId="6072B88E" w:rsidR="00F12919" w:rsidRPr="00C60DBD" w:rsidRDefault="00A00F42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 w:rsidRPr="00B8477D">
              <w:rPr>
                <w:rFonts w:asciiTheme="minorEastAsia" w:hAnsiTheme="minorEastAsia" w:hint="eastAsia"/>
              </w:rPr>
              <w:t>社會科雲端、L</w:t>
            </w:r>
            <w:r w:rsidRPr="00B8477D">
              <w:rPr>
                <w:rFonts w:asciiTheme="minorEastAsia" w:hAnsiTheme="minorEastAsia"/>
              </w:rPr>
              <w:t>INE</w:t>
            </w:r>
            <w:r w:rsidRPr="00B8477D">
              <w:rPr>
                <w:rFonts w:asciiTheme="minorEastAsia" w:hAnsiTheme="minorEastAsia" w:hint="eastAsia"/>
              </w:rPr>
              <w:t>群組</w:t>
            </w:r>
          </w:p>
        </w:tc>
        <w:tc>
          <w:tcPr>
            <w:tcW w:w="2787" w:type="dxa"/>
          </w:tcPr>
          <w:p w14:paraId="6DE58A8A" w14:textId="5B587A8A" w:rsidR="00F12919" w:rsidRPr="00B8477D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b/>
              </w:rPr>
            </w:pPr>
            <w:r w:rsidRPr="00B8477D">
              <w:rPr>
                <w:rFonts w:asciiTheme="minorEastAsia" w:hAnsiTheme="minorEastAsia"/>
                <w:b/>
              </w:rPr>
              <w:lastRenderedPageBreak/>
              <w:t>5.</w:t>
            </w:r>
            <w:r w:rsidRPr="00B8477D">
              <w:rPr>
                <w:rFonts w:asciiTheme="minorEastAsia" w:hAnsiTheme="minorEastAsia" w:hint="eastAsia"/>
                <w:b/>
              </w:rPr>
              <w:t>是否設計了教師社群進行課程專業研討的反</w:t>
            </w:r>
            <w:r w:rsidRPr="00B8477D">
              <w:rPr>
                <w:rFonts w:asciiTheme="minorEastAsia" w:hAnsiTheme="minorEastAsia" w:hint="eastAsia"/>
                <w:b/>
              </w:rPr>
              <w:lastRenderedPageBreak/>
              <w:t>思表單?</w:t>
            </w:r>
            <w:r w:rsidRPr="00B8477D">
              <w:rPr>
                <w:rFonts w:asciiTheme="minorEastAsia" w:hAnsiTheme="minorEastAsia"/>
              </w:rPr>
              <w:t xml:space="preserve"> </w:t>
            </w:r>
          </w:p>
          <w:p w14:paraId="6C61E31C" w14:textId="77777777" w:rsidR="00C60DBD" w:rsidRDefault="00C60DBD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</w:p>
          <w:p w14:paraId="71182A22" w14:textId="79B55A93" w:rsidR="009478EA" w:rsidRPr="00B8477D" w:rsidRDefault="009478EA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透過</w:t>
            </w:r>
            <w:r w:rsidR="00D27C11" w:rsidRPr="009478EA">
              <w:rPr>
                <w:rFonts w:ascii="標楷體" w:eastAsia="標楷體" w:hAnsi="標楷體" w:hint="eastAsia"/>
                <w:b/>
                <w:color w:val="0070C0"/>
              </w:rPr>
              <w:t>「</w:t>
            </w:r>
            <w:r w:rsidR="00665BF5">
              <w:rPr>
                <w:rFonts w:ascii="標楷體" w:eastAsia="標楷體" w:hAnsi="標楷體" w:hint="eastAsia"/>
                <w:b/>
                <w:color w:val="0070C0"/>
              </w:rPr>
              <w:t>課程</w:t>
            </w:r>
            <w:r w:rsidR="00D27C11" w:rsidRPr="009478EA">
              <w:rPr>
                <w:rFonts w:ascii="標楷體" w:eastAsia="標楷體" w:hAnsi="標楷體" w:hint="eastAsia"/>
                <w:b/>
                <w:color w:val="0070C0"/>
              </w:rPr>
              <w:t>評鑑表」</w:t>
            </w:r>
            <w:r w:rsidR="00D27C11" w:rsidRPr="00C60DBD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C60DBD" w:rsidRPr="00C60DBD">
              <w:rPr>
                <w:rFonts w:asciiTheme="minorEastAsia" w:hAnsiTheme="minorEastAsia" w:hint="eastAsia"/>
                <w:color w:val="000000" w:themeColor="text1"/>
              </w:rPr>
              <w:t>於</w:t>
            </w:r>
            <w:r>
              <w:rPr>
                <w:rFonts w:asciiTheme="minorEastAsia" w:hAnsiTheme="minorEastAsia" w:hint="eastAsia"/>
              </w:rPr>
              <w:t>跨領域社群共備會議、社會學習領域會議</w:t>
            </w:r>
            <w:r w:rsidR="00C60DBD">
              <w:rPr>
                <w:rFonts w:asciiTheme="minorEastAsia" w:hAnsiTheme="minorEastAsia" w:hint="eastAsia"/>
              </w:rPr>
              <w:t>引導教師進行專業對話與討論</w:t>
            </w:r>
          </w:p>
        </w:tc>
        <w:tc>
          <w:tcPr>
            <w:tcW w:w="2788" w:type="dxa"/>
          </w:tcPr>
          <w:p w14:paraId="480221BC" w14:textId="4CFA3E34" w:rsidR="00F12919" w:rsidRDefault="00F12919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 w:rsidRPr="00B8477D">
              <w:rPr>
                <w:rFonts w:asciiTheme="minorEastAsia" w:hAnsiTheme="minorEastAsia"/>
                <w:b/>
              </w:rPr>
              <w:lastRenderedPageBreak/>
              <w:t>4.總結</w:t>
            </w:r>
            <w:r w:rsidRPr="00B8477D">
              <w:rPr>
                <w:rFonts w:asciiTheme="minorEastAsia" w:hAnsiTheme="minorEastAsia" w:hint="eastAsia"/>
                <w:b/>
              </w:rPr>
              <w:t>性</w:t>
            </w:r>
            <w:r w:rsidRPr="00B8477D">
              <w:rPr>
                <w:rFonts w:asciiTheme="minorEastAsia" w:hAnsiTheme="minorEastAsia"/>
                <w:b/>
              </w:rPr>
              <w:t>的課程評鑑表</w:t>
            </w:r>
            <w:r w:rsidRPr="00B8477D">
              <w:rPr>
                <w:rFonts w:asciiTheme="minorEastAsia" w:hAnsiTheme="minorEastAsia" w:hint="eastAsia"/>
                <w:b/>
              </w:rPr>
              <w:t>，</w:t>
            </w:r>
            <w:r w:rsidRPr="00B8477D">
              <w:rPr>
                <w:rFonts w:asciiTheme="minorEastAsia" w:hAnsiTheme="minorEastAsia"/>
                <w:b/>
              </w:rPr>
              <w:t>製作好了嗎?要選用</w:t>
            </w:r>
            <w:r w:rsidRPr="00B8477D">
              <w:rPr>
                <w:rFonts w:asciiTheme="minorEastAsia" w:hAnsiTheme="minorEastAsia"/>
                <w:b/>
              </w:rPr>
              <w:lastRenderedPageBreak/>
              <w:t>哪些課程發展的品質原則?</w:t>
            </w:r>
            <w:r w:rsidR="00C60DBD">
              <w:rPr>
                <w:rFonts w:asciiTheme="minorEastAsia" w:hAnsiTheme="minorEastAsia"/>
              </w:rPr>
              <w:t xml:space="preserve"> </w:t>
            </w:r>
          </w:p>
          <w:p w14:paraId="5B550440" w14:textId="77777777" w:rsidR="00C60DBD" w:rsidRPr="00B8477D" w:rsidRDefault="00C60DBD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</w:p>
          <w:p w14:paraId="47155F20" w14:textId="168A5B2A" w:rsidR="00C60C6C" w:rsidRPr="00B8477D" w:rsidRDefault="009478EA" w:rsidP="00B8477D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依據</w:t>
            </w:r>
            <w:r w:rsidR="00016E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Theme="minorEastAsia" w:hAnsiTheme="minorEastAsia" w:hint="eastAsia"/>
              </w:rPr>
              <w:t>臺北市111學年度十二年國教課綱彈性學習課程計畫審閱項目及建議用語示例</w:t>
            </w:r>
            <w:r w:rsidR="00016EFB">
              <w:rPr>
                <w:rFonts w:ascii="標楷體" w:eastAsia="標楷體" w:hAnsi="標楷體" w:hint="eastAsia"/>
              </w:rPr>
              <w:t>」</w:t>
            </w:r>
            <w:r w:rsidR="00016EFB">
              <w:rPr>
                <w:rFonts w:asciiTheme="minorEastAsia" w:hAnsiTheme="minorEastAsia" w:hint="eastAsia"/>
              </w:rPr>
              <w:t>及</w:t>
            </w:r>
            <w:r w:rsidR="00016EFB">
              <w:rPr>
                <w:rFonts w:ascii="標楷體" w:eastAsia="標楷體" w:hAnsi="標楷體" w:hint="eastAsia"/>
              </w:rPr>
              <w:t>「</w:t>
            </w:r>
            <w:r w:rsidR="00016EFB" w:rsidRPr="00016EFB">
              <w:rPr>
                <w:rFonts w:asciiTheme="minorEastAsia" w:hAnsiTheme="minorEastAsia" w:hint="eastAsia"/>
              </w:rPr>
              <w:t>天母國中學校課程評鑑表</w:t>
            </w:r>
            <w:r w:rsidR="00016EFB">
              <w:rPr>
                <w:rFonts w:ascii="標楷體" w:eastAsia="標楷體" w:hAnsi="標楷體" w:hint="eastAsia"/>
              </w:rPr>
              <w:t>」</w:t>
            </w:r>
            <w:r>
              <w:rPr>
                <w:rFonts w:asciiTheme="minorEastAsia" w:hAnsiTheme="minorEastAsia" w:hint="eastAsia"/>
              </w:rPr>
              <w:t>，透過跨領域社群共備會議進行討論，再設計並發展</w:t>
            </w:r>
            <w:r w:rsidRPr="009478EA">
              <w:rPr>
                <w:rFonts w:ascii="標楷體" w:eastAsia="標楷體" w:hAnsi="標楷體" w:hint="eastAsia"/>
                <w:b/>
                <w:color w:val="0070C0"/>
              </w:rPr>
              <w:t>「</w:t>
            </w:r>
            <w:r w:rsidR="00665BF5">
              <w:rPr>
                <w:rFonts w:ascii="標楷體" w:eastAsia="標楷體" w:hAnsi="標楷體" w:hint="eastAsia"/>
                <w:b/>
                <w:color w:val="0070C0"/>
              </w:rPr>
              <w:t>課程</w:t>
            </w:r>
            <w:r w:rsidRPr="009478EA">
              <w:rPr>
                <w:rFonts w:ascii="標楷體" w:eastAsia="標楷體" w:hAnsi="標楷體" w:hint="eastAsia"/>
                <w:b/>
                <w:color w:val="0070C0"/>
              </w:rPr>
              <w:t>評鑑表」</w:t>
            </w:r>
            <w:r>
              <w:rPr>
                <w:rFonts w:asciiTheme="minorEastAsia" w:hAnsiTheme="minorEastAsia" w:hint="eastAsia"/>
              </w:rPr>
              <w:t>(如</w:t>
            </w:r>
            <w:r w:rsidR="00016EFB">
              <w:rPr>
                <w:rFonts w:asciiTheme="minorEastAsia" w:hAnsiTheme="minorEastAsia" w:hint="eastAsia"/>
              </w:rPr>
              <w:t>附件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</w:tbl>
    <w:p w14:paraId="062CB7B3" w14:textId="77777777" w:rsidR="00F12919" w:rsidRPr="00B8477D" w:rsidRDefault="00F12919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7C900CBD" w14:textId="77777777" w:rsidR="00F12919" w:rsidRDefault="00F12919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61CEA9A6" w14:textId="77777777" w:rsidR="000B7FD1" w:rsidRDefault="000B7FD1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0B55A779" w14:textId="77777777" w:rsidR="000B7FD1" w:rsidRDefault="000B7FD1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441DF822" w14:textId="77777777" w:rsidR="000B7FD1" w:rsidRDefault="000B7FD1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4BC70C78" w14:textId="77777777" w:rsidR="000B7FD1" w:rsidRDefault="000B7FD1" w:rsidP="00B8477D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3B94C7E5" w14:textId="77777777" w:rsidR="00A32E50" w:rsidRDefault="00A32E50" w:rsidP="00A32E50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p w14:paraId="19EABBF2" w14:textId="77777777" w:rsidR="00D1079D" w:rsidRPr="005872DC" w:rsidRDefault="00D1079D" w:rsidP="00A32E50">
      <w:pPr>
        <w:adjustRightInd w:val="0"/>
        <w:snapToGrid w:val="0"/>
        <w:spacing w:line="240" w:lineRule="auto"/>
        <w:rPr>
          <w:rFonts w:asciiTheme="minorEastAsia" w:hAnsiTheme="minorEastAsia"/>
        </w:rPr>
        <w:sectPr w:rsidR="00D1079D" w:rsidRPr="005872D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B918D26" w14:textId="604D6C5C" w:rsidR="00EA5325" w:rsidRDefault="00A32E50" w:rsidP="00A32E50">
      <w:pPr>
        <w:adjustRightInd w:val="0"/>
        <w:snapToGrid w:val="0"/>
        <w:spacing w:line="240" w:lineRule="auto"/>
        <w:rPr>
          <w:rFonts w:ascii="標楷體" w:eastAsia="標楷體" w:hAnsi="標楷體"/>
          <w:b/>
          <w:color w:val="0070C0"/>
        </w:rPr>
      </w:pPr>
      <w:r>
        <w:rPr>
          <w:rFonts w:asciiTheme="minorEastAsia" w:hAnsiTheme="minorEastAsia" w:hint="eastAsia"/>
        </w:rPr>
        <w:lastRenderedPageBreak/>
        <w:t>附件：</w:t>
      </w:r>
      <w:r w:rsidRPr="009478EA">
        <w:rPr>
          <w:rFonts w:ascii="標楷體" w:eastAsia="標楷體" w:hAnsi="標楷體" w:hint="eastAsia"/>
          <w:b/>
          <w:color w:val="0070C0"/>
        </w:rPr>
        <w:t>「</w:t>
      </w:r>
      <w:r>
        <w:rPr>
          <w:rFonts w:ascii="標楷體" w:eastAsia="標楷體" w:hAnsi="標楷體" w:hint="eastAsia"/>
          <w:b/>
          <w:color w:val="0070C0"/>
        </w:rPr>
        <w:t>課程</w:t>
      </w:r>
      <w:r w:rsidRPr="009478EA">
        <w:rPr>
          <w:rFonts w:ascii="標楷體" w:eastAsia="標楷體" w:hAnsi="標楷體" w:hint="eastAsia"/>
          <w:b/>
          <w:color w:val="0070C0"/>
        </w:rPr>
        <w:t>評鑑表」</w:t>
      </w:r>
    </w:p>
    <w:p w14:paraId="46F9C5B4" w14:textId="77777777" w:rsidR="00EA5325" w:rsidRDefault="00EA5325" w:rsidP="00A32E50">
      <w:pPr>
        <w:adjustRightInd w:val="0"/>
        <w:snapToGrid w:val="0"/>
        <w:spacing w:line="240" w:lineRule="auto"/>
        <w:rPr>
          <w:rFonts w:ascii="標楷體" w:eastAsia="標楷體" w:hAnsi="標楷體"/>
          <w:b/>
          <w:color w:val="0070C0"/>
        </w:rPr>
      </w:pPr>
    </w:p>
    <w:p w14:paraId="597F6D16" w14:textId="50045D86" w:rsidR="00A32E50" w:rsidRPr="00A32E50" w:rsidRDefault="00A32E50" w:rsidP="00A32E50">
      <w:pPr>
        <w:adjustRightInd w:val="0"/>
        <w:snapToGrid w:val="0"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一、課程實施檢核</w:t>
      </w:r>
    </w:p>
    <w:tbl>
      <w:tblPr>
        <w:tblStyle w:val="TableGrid"/>
        <w:tblW w:w="140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0" w:type="dxa"/>
          <w:left w:w="57" w:type="dxa"/>
          <w:right w:w="63" w:type="dxa"/>
        </w:tblCellMar>
        <w:tblLook w:val="04A0" w:firstRow="1" w:lastRow="0" w:firstColumn="1" w:lastColumn="0" w:noHBand="0" w:noVBand="1"/>
      </w:tblPr>
      <w:tblGrid>
        <w:gridCol w:w="1272"/>
        <w:gridCol w:w="1422"/>
        <w:gridCol w:w="567"/>
        <w:gridCol w:w="9"/>
        <w:gridCol w:w="6949"/>
        <w:gridCol w:w="1132"/>
        <w:gridCol w:w="2683"/>
      </w:tblGrid>
      <w:tr w:rsidR="00EA5325" w:rsidRPr="005872DC" w14:paraId="69739B8C" w14:textId="7600318A" w:rsidTr="00AD0F18">
        <w:trPr>
          <w:trHeight w:val="677"/>
        </w:trPr>
        <w:tc>
          <w:tcPr>
            <w:tcW w:w="1272" w:type="dxa"/>
            <w:shd w:val="clear" w:color="auto" w:fill="DBE5F1" w:themeFill="accent1" w:themeFillTint="33"/>
            <w:vAlign w:val="center"/>
          </w:tcPr>
          <w:p w14:paraId="16C78DFD" w14:textId="4F50901A" w:rsidR="00D1079D" w:rsidRPr="005872DC" w:rsidRDefault="00D1079D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課程名稱</w:t>
            </w:r>
          </w:p>
        </w:tc>
        <w:tc>
          <w:tcPr>
            <w:tcW w:w="8947" w:type="dxa"/>
            <w:gridSpan w:val="4"/>
            <w:shd w:val="clear" w:color="auto" w:fill="DBE5F1" w:themeFill="accent1" w:themeFillTint="33"/>
            <w:vAlign w:val="center"/>
          </w:tcPr>
          <w:p w14:paraId="009EDC3C" w14:textId="6087FEF9" w:rsidR="00D1079D" w:rsidRPr="005872DC" w:rsidRDefault="00D1079D" w:rsidP="00D1079D">
            <w:pPr>
              <w:adjustRightInd w:val="0"/>
              <w:snapToGrid w:val="0"/>
              <w:spacing w:line="240" w:lineRule="auto"/>
              <w:ind w:left="6"/>
              <w:jc w:val="both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27E6D912" w14:textId="31C170DA" w:rsidR="00D1079D" w:rsidRPr="005872DC" w:rsidRDefault="00D1079D" w:rsidP="00D1079D">
            <w:pPr>
              <w:adjustRightInd w:val="0"/>
              <w:snapToGrid w:val="0"/>
              <w:spacing w:line="240" w:lineRule="auto"/>
              <w:ind w:left="6"/>
              <w:jc w:val="both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填寫時間</w:t>
            </w:r>
          </w:p>
        </w:tc>
        <w:tc>
          <w:tcPr>
            <w:tcW w:w="2683" w:type="dxa"/>
            <w:shd w:val="clear" w:color="auto" w:fill="DBE5F1" w:themeFill="accent1" w:themeFillTint="33"/>
            <w:vAlign w:val="center"/>
          </w:tcPr>
          <w:p w14:paraId="00797499" w14:textId="64C8F9A9" w:rsidR="00D1079D" w:rsidRPr="005872DC" w:rsidRDefault="00D1079D" w:rsidP="00D1079D">
            <w:pPr>
              <w:adjustRightInd w:val="0"/>
              <w:snapToGrid w:val="0"/>
              <w:spacing w:line="240" w:lineRule="auto"/>
              <w:ind w:left="6"/>
              <w:jc w:val="both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期中檢核</w:t>
            </w:r>
            <w:r w:rsid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 xml:space="preserve"> </w:t>
            </w: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期末檢核</w:t>
            </w:r>
          </w:p>
        </w:tc>
      </w:tr>
      <w:tr w:rsidR="00EA5325" w:rsidRPr="005872DC" w14:paraId="4054648B" w14:textId="299CE6AF" w:rsidTr="00AD0F18">
        <w:trPr>
          <w:trHeight w:val="677"/>
        </w:trPr>
        <w:tc>
          <w:tcPr>
            <w:tcW w:w="1272" w:type="dxa"/>
            <w:shd w:val="clear" w:color="auto" w:fill="DBE5F1" w:themeFill="accent1" w:themeFillTint="33"/>
            <w:vAlign w:val="center"/>
          </w:tcPr>
          <w:p w14:paraId="601CECC9" w14:textId="7F8FD755" w:rsidR="00D1079D" w:rsidRPr="005872DC" w:rsidRDefault="00D1079D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 w:cs="微軟正黑體"/>
                <w:sz w:val="24"/>
              </w:rPr>
            </w:pP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課程類別</w:t>
            </w:r>
          </w:p>
        </w:tc>
        <w:tc>
          <w:tcPr>
            <w:tcW w:w="8947" w:type="dxa"/>
            <w:gridSpan w:val="4"/>
            <w:shd w:val="clear" w:color="auto" w:fill="DBE5F1" w:themeFill="accent1" w:themeFillTint="33"/>
            <w:vAlign w:val="center"/>
          </w:tcPr>
          <w:p w14:paraId="7F16F1D0" w14:textId="0DFF8F4B" w:rsidR="00D1079D" w:rsidRPr="005872DC" w:rsidRDefault="00D1079D" w:rsidP="00D1079D">
            <w:pPr>
              <w:adjustRightInd w:val="0"/>
              <w:snapToGrid w:val="0"/>
              <w:spacing w:line="240" w:lineRule="auto"/>
              <w:ind w:left="6"/>
              <w:jc w:val="both"/>
              <w:rPr>
                <w:rFonts w:ascii="微軟正黑體 Light" w:eastAsia="微軟正黑體 Light" w:hAnsi="微軟正黑體 Light" w:cs="微軟正黑體"/>
                <w:sz w:val="24"/>
              </w:rPr>
            </w:pP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統整性/專題/議題探究課程</w:t>
            </w:r>
          </w:p>
          <w:p w14:paraId="10686A4D" w14:textId="1A6C0BA2" w:rsidR="00D1079D" w:rsidRPr="005872DC" w:rsidRDefault="00D1079D" w:rsidP="00D1079D">
            <w:pPr>
              <w:adjustRightInd w:val="0"/>
              <w:snapToGrid w:val="0"/>
              <w:spacing w:line="240" w:lineRule="auto"/>
              <w:ind w:left="6"/>
              <w:jc w:val="both"/>
              <w:rPr>
                <w:rFonts w:ascii="微軟正黑體 Light" w:eastAsia="微軟正黑體 Light" w:hAnsi="微軟正黑體 Light" w:cs="微軟正黑體"/>
                <w:sz w:val="24"/>
              </w:rPr>
            </w:pP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社團活動與技藝課程</w:t>
            </w:r>
          </w:p>
          <w:p w14:paraId="1B318533" w14:textId="1559813D" w:rsidR="00D1079D" w:rsidRPr="005872DC" w:rsidRDefault="00D1079D" w:rsidP="00D1079D">
            <w:pPr>
              <w:adjustRightInd w:val="0"/>
              <w:snapToGrid w:val="0"/>
              <w:spacing w:line="240" w:lineRule="auto"/>
              <w:ind w:left="6"/>
              <w:jc w:val="both"/>
              <w:rPr>
                <w:rFonts w:ascii="微軟正黑體 Light" w:eastAsia="微軟正黑體 Light" w:hAnsi="微軟正黑體 Light" w:cs="微軟正黑體"/>
                <w:sz w:val="24"/>
              </w:rPr>
            </w:pP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特殊需求領域課程</w:t>
            </w:r>
          </w:p>
          <w:p w14:paraId="50B4BA1A" w14:textId="50856C48" w:rsidR="00D1079D" w:rsidRPr="005872DC" w:rsidRDefault="00D1079D" w:rsidP="00D1079D">
            <w:pPr>
              <w:adjustRightInd w:val="0"/>
              <w:snapToGrid w:val="0"/>
              <w:spacing w:line="240" w:lineRule="auto"/>
              <w:ind w:left="6"/>
              <w:jc w:val="both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其他類課程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13CDB5BF" w14:textId="460470AB" w:rsidR="00D1079D" w:rsidRPr="005872DC" w:rsidRDefault="00D1079D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實施年級</w:t>
            </w:r>
          </w:p>
        </w:tc>
        <w:tc>
          <w:tcPr>
            <w:tcW w:w="2683" w:type="dxa"/>
            <w:shd w:val="clear" w:color="auto" w:fill="DBE5F1" w:themeFill="accent1" w:themeFillTint="33"/>
            <w:vAlign w:val="center"/>
          </w:tcPr>
          <w:p w14:paraId="7945B4EC" w14:textId="2FC1FB94" w:rsidR="00D1079D" w:rsidRPr="005872DC" w:rsidRDefault="00D1079D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 w:cs="微軟正黑體"/>
                <w:sz w:val="24"/>
              </w:rPr>
            </w:pP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 xml:space="preserve">七上     </w:t>
            </w: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七下</w:t>
            </w:r>
          </w:p>
          <w:p w14:paraId="78BCCDB5" w14:textId="0D9467D3" w:rsidR="00D1079D" w:rsidRPr="005872DC" w:rsidRDefault="00D1079D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 w:cs="微軟正黑體"/>
                <w:sz w:val="24"/>
              </w:rPr>
            </w:pP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 xml:space="preserve">八上     </w:t>
            </w: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 xml:space="preserve">八下 </w:t>
            </w:r>
          </w:p>
          <w:p w14:paraId="034A97AD" w14:textId="6A4333B7" w:rsidR="00D1079D" w:rsidRPr="005872DC" w:rsidRDefault="00D1079D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 w:cs="微軟正黑體"/>
                <w:sz w:val="24"/>
              </w:rPr>
            </w:pP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 xml:space="preserve">九上     </w:t>
            </w:r>
            <w:r w:rsidRPr="005872DC">
              <w:rPr>
                <w:rFonts w:ascii="細明體" w:eastAsia="細明體" w:hAnsi="細明體" w:cs="細明體" w:hint="eastAsia"/>
                <w:sz w:val="24"/>
              </w:rPr>
              <w:t>□</w:t>
            </w:r>
            <w:r w:rsidRPr="005872DC">
              <w:rPr>
                <w:rFonts w:ascii="微軟正黑體 Light" w:eastAsia="微軟正黑體 Light" w:hAnsi="微軟正黑體 Light" w:cs="微軟正黑體" w:hint="eastAsia"/>
                <w:sz w:val="24"/>
              </w:rPr>
              <w:t>九下</w:t>
            </w:r>
          </w:p>
        </w:tc>
      </w:tr>
      <w:tr w:rsidR="005872DC" w:rsidRPr="005872DC" w14:paraId="52D7EFBB" w14:textId="77777777" w:rsidTr="00AD0F18">
        <w:trPr>
          <w:trHeight w:val="488"/>
        </w:trPr>
        <w:tc>
          <w:tcPr>
            <w:tcW w:w="1272" w:type="dxa"/>
            <w:vMerge w:val="restart"/>
            <w:shd w:val="clear" w:color="auto" w:fill="DBE5F1" w:themeFill="accent1" w:themeFillTint="33"/>
            <w:vAlign w:val="center"/>
          </w:tcPr>
          <w:p w14:paraId="6760CEA1" w14:textId="1D3E4655" w:rsidR="00A32E50" w:rsidRPr="005872DC" w:rsidRDefault="00A32E50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評鑑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向度</w:t>
            </w: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07E3E2FD" w14:textId="13425DCF" w:rsidR="00A32E50" w:rsidRPr="005872DC" w:rsidRDefault="00A32E50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評鑑指標</w:t>
            </w:r>
          </w:p>
        </w:tc>
        <w:tc>
          <w:tcPr>
            <w:tcW w:w="7525" w:type="dxa"/>
            <w:gridSpan w:val="3"/>
            <w:vMerge w:val="restart"/>
            <w:shd w:val="clear" w:color="auto" w:fill="FFFEFD"/>
            <w:vAlign w:val="center"/>
          </w:tcPr>
          <w:p w14:paraId="4C87B7FC" w14:textId="7646C00B" w:rsidR="00A32E50" w:rsidRPr="005872DC" w:rsidRDefault="00A32E50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評鑑重點</w:t>
            </w:r>
          </w:p>
        </w:tc>
        <w:tc>
          <w:tcPr>
            <w:tcW w:w="3815" w:type="dxa"/>
            <w:gridSpan w:val="2"/>
            <w:shd w:val="clear" w:color="auto" w:fill="FFFEFD"/>
            <w:vAlign w:val="center"/>
          </w:tcPr>
          <w:p w14:paraId="0DAA219B" w14:textId="648EE40E" w:rsidR="00A32E50" w:rsidRPr="005872DC" w:rsidRDefault="00A32E50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課程評鑑結果</w:t>
            </w:r>
          </w:p>
        </w:tc>
      </w:tr>
      <w:tr w:rsidR="00EA5325" w:rsidRPr="005872DC" w14:paraId="344BF078" w14:textId="776FA5CD" w:rsidTr="00AD0F18">
        <w:trPr>
          <w:trHeight w:val="488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7A407990" w14:textId="77777777" w:rsidR="00A32E50" w:rsidRPr="005872DC" w:rsidRDefault="00A32E50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6849163" w14:textId="77777777" w:rsidR="00A32E50" w:rsidRPr="005872DC" w:rsidRDefault="00A32E50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7525" w:type="dxa"/>
            <w:gridSpan w:val="3"/>
            <w:vMerge/>
            <w:shd w:val="clear" w:color="auto" w:fill="FFFEFD"/>
            <w:vAlign w:val="center"/>
          </w:tcPr>
          <w:p w14:paraId="76CA310B" w14:textId="77777777" w:rsidR="00A32E50" w:rsidRPr="005872DC" w:rsidRDefault="00A32E50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132" w:type="dxa"/>
            <w:shd w:val="clear" w:color="auto" w:fill="FFFEFD"/>
          </w:tcPr>
          <w:p w14:paraId="45C86809" w14:textId="438502CE" w:rsidR="00A32E50" w:rsidRPr="005872DC" w:rsidRDefault="00A32E50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量化結果</w:t>
            </w:r>
          </w:p>
        </w:tc>
        <w:tc>
          <w:tcPr>
            <w:tcW w:w="2683" w:type="dxa"/>
            <w:shd w:val="clear" w:color="auto" w:fill="FFFEFD"/>
          </w:tcPr>
          <w:p w14:paraId="1138A8B4" w14:textId="581481A4" w:rsidR="00A32E50" w:rsidRPr="005872DC" w:rsidRDefault="00A32E50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質性描述</w:t>
            </w:r>
          </w:p>
        </w:tc>
      </w:tr>
      <w:tr w:rsidR="00065201" w:rsidRPr="005872DC" w14:paraId="1375B004" w14:textId="7ED0B061" w:rsidTr="00AD0F18">
        <w:trPr>
          <w:trHeight w:val="374"/>
        </w:trPr>
        <w:tc>
          <w:tcPr>
            <w:tcW w:w="1272" w:type="dxa"/>
            <w:vMerge w:val="restart"/>
            <w:shd w:val="clear" w:color="auto" w:fill="DBE5F1" w:themeFill="accent1" w:themeFillTint="33"/>
            <w:vAlign w:val="center"/>
          </w:tcPr>
          <w:p w14:paraId="4114AA28" w14:textId="33CCBD38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課程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設計</w:t>
            </w: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6D2986E8" w14:textId="0D1EA921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1</w:t>
            </w:r>
            <w:r>
              <w:rPr>
                <w:rFonts w:ascii="微軟正黑體 Light" w:eastAsia="微軟正黑體 Light" w:hAnsi="微軟正黑體 Light" w:hint="eastAsia"/>
                <w:sz w:val="24"/>
              </w:rPr>
              <w:t>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符合總綱規範</w:t>
            </w:r>
          </w:p>
        </w:tc>
        <w:tc>
          <w:tcPr>
            <w:tcW w:w="567" w:type="dxa"/>
            <w:shd w:val="clear" w:color="auto" w:fill="FFFEFD"/>
            <w:vAlign w:val="center"/>
          </w:tcPr>
          <w:p w14:paraId="6D296226" w14:textId="5B05A3DA" w:rsidR="00065201" w:rsidRPr="005872DC" w:rsidRDefault="00065201" w:rsidP="005872DC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1-1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766ED700" w14:textId="37628E9B" w:rsidR="00065201" w:rsidRPr="005872DC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彈性學習課程總節數符合課綱規定。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7A72CFC" w14:textId="07738981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270B6822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0B956AF8" w14:textId="77777777" w:rsidTr="00AD0F18">
        <w:trPr>
          <w:trHeight w:val="1134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C069758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63E8E2DC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7853EE3B" w14:textId="278B5C0D" w:rsidR="00065201" w:rsidRPr="005872DC" w:rsidRDefault="00065201" w:rsidP="005872DC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1-2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46E7453E" w14:textId="1C814D9E" w:rsidR="00065201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課程計畫包含核心素養及學習重點、課程目標、學習進度/節數、單元子題、學習活動及評量方式等項目。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31584673" w14:textId="39C57EC2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229364F9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7DB6A4B2" w14:textId="77777777" w:rsidTr="00AD0F18">
        <w:trPr>
          <w:trHeight w:val="573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494B8234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70CEE313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4BEA361B" w14:textId="7E688B07" w:rsidR="00065201" w:rsidRPr="005872DC" w:rsidRDefault="00065201" w:rsidP="005872DC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1-3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732A7A5B" w14:textId="04F38EC3" w:rsidR="00065201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統整性主題/專題/議題探究課程：須跨領域，以主題/專題/議題的類型，進行統整性探究；且不得僅為部定課程單一領域或同一領域下科目之間的重複學習。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3FA4D903" w14:textId="689CA99F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32262DC5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4FF68687" w14:textId="77777777" w:rsidTr="00AD0F18">
        <w:trPr>
          <w:trHeight w:val="144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195E908C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5BDC0B39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23A764AC" w14:textId="67D0FF4C" w:rsidR="00065201" w:rsidRPr="005872DC" w:rsidRDefault="00065201" w:rsidP="005872DC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1-4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67CDE197" w14:textId="57DEEE4F" w:rsidR="00065201" w:rsidRPr="00EA5325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特殊需求領域課程規畫，經學校特殊教育推行委員會、學校課程發展委員會審議通過。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0544627" w14:textId="58E17313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1C144061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513109E8" w14:textId="77777777" w:rsidTr="00AD0F18">
        <w:trPr>
          <w:trHeight w:val="13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7D56B4B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0181FB7C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7299725A" w14:textId="752E8ABF" w:rsidR="00065201" w:rsidRPr="005872DC" w:rsidRDefault="00065201" w:rsidP="005872DC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1-5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03C4CA48" w14:textId="072EBFF7" w:rsidR="00065201" w:rsidRPr="005872DC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課程計畫經學校課程發展委員會審議通過。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2F90D418" w14:textId="5C087BB0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2256F70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110AA4F0" w14:textId="77777777" w:rsidTr="00AD0F18">
        <w:trPr>
          <w:trHeight w:val="427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B2C9F9B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39F3E35D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5C662965" w14:textId="2BBCBF17" w:rsidR="00065201" w:rsidRDefault="00065201" w:rsidP="005872DC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564EF3E3" w14:textId="74EA170A" w:rsidR="00065201" w:rsidRPr="005872DC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2DEF3065" w14:textId="76CF3CC4" w:rsidR="00065201" w:rsidRPr="005872DC" w:rsidRDefault="00065201" w:rsidP="00EA5325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vAlign w:val="center"/>
          </w:tcPr>
          <w:p w14:paraId="4C205FDE" w14:textId="11FFB43D" w:rsidR="00065201" w:rsidRPr="005872DC" w:rsidRDefault="00065201" w:rsidP="00EA5325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00EC83B6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FF1ED39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3F268125" w14:textId="0467CEE0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2.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課程目標的訂定與架構</w:t>
            </w:r>
          </w:p>
        </w:tc>
        <w:tc>
          <w:tcPr>
            <w:tcW w:w="567" w:type="dxa"/>
            <w:shd w:val="clear" w:color="auto" w:fill="FFFEFD"/>
            <w:vAlign w:val="center"/>
          </w:tcPr>
          <w:p w14:paraId="43352F53" w14:textId="31ACB317" w:rsidR="00065201" w:rsidRPr="00AD0F18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2-1</w:t>
            </w:r>
            <w:r w:rsidRPr="00AD0F18">
              <w:rPr>
                <w:rFonts w:ascii="微軟正黑體 Light" w:eastAsia="微軟正黑體 Light" w:hAnsi="微軟正黑體 Light"/>
                <w:sz w:val="24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18F07D30" w14:textId="77777777" w:rsidR="00065201" w:rsidRPr="00AD0F18" w:rsidRDefault="00065201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課程目標符合學校願景與學校課程目標。</w:t>
            </w:r>
          </w:p>
          <w:p w14:paraId="45C56280" w14:textId="27C8936E" w:rsidR="00AD0F18" w:rsidRPr="00AD0F18" w:rsidRDefault="00AD0F18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(例如：可呼應學生圖像，突顯個人創意，啟動學生對周遭人、事、物的關懷，建立自信。)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A65568C" w14:textId="2A406913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4CB61911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26D982CD" w14:textId="77777777" w:rsidTr="00AD0F18">
        <w:trPr>
          <w:trHeight w:val="408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0F6FAA10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49DBF058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15A03338" w14:textId="679D52A1" w:rsidR="00065201" w:rsidRPr="00AD0F18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 xml:space="preserve">2-2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21E5AE91" w14:textId="77777777" w:rsidR="00065201" w:rsidRPr="00AD0F18" w:rsidRDefault="00065201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課程目標能重視學生核心素養的培養</w:t>
            </w:r>
          </w:p>
          <w:p w14:paraId="44B3ACE9" w14:textId="3E070DE7" w:rsidR="00AD0F18" w:rsidRPr="00AD0F18" w:rsidRDefault="00AD0F18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(例如：與學生生活經驗及發展特質結合，引導素養導向的學習)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3DD99741" w14:textId="040BCAEF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5F8C5D05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54F2045C" w14:textId="77777777" w:rsidTr="00AD0F18">
        <w:trPr>
          <w:trHeight w:val="408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51B55C2C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359DD3A2" w14:textId="77777777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02CCCAEB" w14:textId="12855403" w:rsidR="00AD0F18" w:rsidRPr="00AD0F18" w:rsidRDefault="00AD0F18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2-3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05913D6A" w14:textId="05EE1245" w:rsidR="00AD0F18" w:rsidRPr="00AD0F18" w:rsidRDefault="00AD0F18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核心素養、學習內容和學習表現緊扣課程目標的設計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2FEDCD26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683" w:type="dxa"/>
            <w:shd w:val="clear" w:color="auto" w:fill="FFFEFD"/>
            <w:vAlign w:val="center"/>
          </w:tcPr>
          <w:p w14:paraId="50E3F9C6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2F2F840E" w14:textId="77777777" w:rsidTr="00AD0F18">
        <w:trPr>
          <w:trHeight w:val="408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482FC9C1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6C5BDE35" w14:textId="77777777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1B688314" w14:textId="79EF38FA" w:rsidR="00AD0F18" w:rsidRPr="00AD0F18" w:rsidRDefault="00AD0F18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2-4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1379586E" w14:textId="24E83C1D" w:rsidR="00AD0F18" w:rsidRPr="00AD0F18" w:rsidRDefault="00AD0F18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課程設計理念以活動和素材為基礎，進而以概念為本，促進持久性的理解及學習遷移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31423659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683" w:type="dxa"/>
            <w:shd w:val="clear" w:color="auto" w:fill="FFFEFD"/>
            <w:vAlign w:val="center"/>
          </w:tcPr>
          <w:p w14:paraId="542BCB9F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3229B1" w:rsidRPr="005872DC" w14:paraId="4C68A3A1" w14:textId="77777777" w:rsidTr="00AD0F18">
        <w:trPr>
          <w:trHeight w:val="408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DF8B527" w14:textId="77777777" w:rsidR="003229B1" w:rsidRPr="005872DC" w:rsidRDefault="003229B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794A9146" w14:textId="77777777" w:rsidR="003229B1" w:rsidRDefault="003229B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3CB4313A" w14:textId="35FB1B84" w:rsidR="003229B1" w:rsidRPr="003229B1" w:rsidRDefault="003229B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2-5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67D14F37" w14:textId="5B0629BF" w:rsidR="003229B1" w:rsidRPr="003229B1" w:rsidRDefault="003229B1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3229B1">
              <w:rPr>
                <w:rFonts w:ascii="微軟正黑體 Light" w:eastAsia="微軟正黑體 Light" w:hAnsi="微軟正黑體 Light" w:hint="eastAsia"/>
                <w:sz w:val="24"/>
              </w:rPr>
              <w:t>活動設計與實施緊扣課程目標，落實或引導學生進行探究—表現類型為主的學習。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3D8E651" w14:textId="77777777" w:rsidR="003229B1" w:rsidRPr="005872DC" w:rsidRDefault="003229B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683" w:type="dxa"/>
            <w:shd w:val="clear" w:color="auto" w:fill="FFFEFD"/>
            <w:vAlign w:val="center"/>
          </w:tcPr>
          <w:p w14:paraId="13089C80" w14:textId="77777777" w:rsidR="003229B1" w:rsidRPr="005872DC" w:rsidRDefault="003229B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16C6087E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46931DD1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4EBC0E8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33543FED" w14:textId="389586D3" w:rsidR="00065201" w:rsidRPr="00AD0F18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2-</w:t>
            </w:r>
            <w:r w:rsidR="003229B1">
              <w:rPr>
                <w:rFonts w:ascii="微軟正黑體 Light" w:eastAsia="微軟正黑體 Light" w:hAnsi="微軟正黑體 Light" w:hint="eastAsia"/>
                <w:sz w:val="24"/>
              </w:rPr>
              <w:t>6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0EFB7EB3" w14:textId="77777777" w:rsidR="00065201" w:rsidRPr="00AD0F18" w:rsidRDefault="00065201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能考量課程的統整與銜接。</w:t>
            </w:r>
          </w:p>
          <w:p w14:paraId="7DA950E4" w14:textId="67879EF5" w:rsidR="00AD0F18" w:rsidRPr="00AD0F18" w:rsidRDefault="00AD0F18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(例如：將領域與彈性課程間橫向縱向的統整及遷移)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4225310D" w14:textId="5374DBCF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27D7A44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7B4ADED6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9A02A50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508404E5" w14:textId="77777777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73BCAA1E" w14:textId="098E6324" w:rsidR="00AD0F18" w:rsidRPr="00AD0F18" w:rsidRDefault="003229B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2-7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27D73471" w14:textId="092B4E7A" w:rsidR="00AD0F18" w:rsidRPr="00AD0F18" w:rsidRDefault="00AD0F18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課程架構脈絡前後連貫，螺旋累進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060389FA" w14:textId="627D9774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50D0F4C4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4F0B322D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0C433BBF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0A57B966" w14:textId="77777777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62703B92" w14:textId="1EA01B52" w:rsidR="00AD0F18" w:rsidRPr="00AD0F18" w:rsidRDefault="00AD0F18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2-</w:t>
            </w:r>
            <w:r w:rsidR="003229B1">
              <w:rPr>
                <w:rFonts w:ascii="微軟正黑體 Light" w:eastAsia="微軟正黑體 Light" w:hAnsi="微軟正黑體 Light" w:hint="eastAsia"/>
                <w:sz w:val="24"/>
              </w:rPr>
              <w:t>8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06AA2EC1" w14:textId="06AC50DE" w:rsidR="00AD0F18" w:rsidRPr="00AD0F18" w:rsidRDefault="00AD0F18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三年課程之表現任務避免重複或相近的呈現方式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49D04601" w14:textId="07282AC4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561A6E6D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504DBC13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2FF7A9C2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4B384C72" w14:textId="77777777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49D98A81" w14:textId="0CE183F0" w:rsidR="00AD0F18" w:rsidRPr="00AD0F18" w:rsidRDefault="00AD0F18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2-</w:t>
            </w:r>
            <w:r w:rsidR="003229B1">
              <w:rPr>
                <w:rFonts w:ascii="微軟正黑體 Light" w:eastAsia="微軟正黑體 Light" w:hAnsi="微軟正黑體 Light" w:hint="eastAsia"/>
                <w:sz w:val="24"/>
              </w:rPr>
              <w:t>9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39A34F94" w14:textId="4E95879A" w:rsidR="00AD0F18" w:rsidRPr="00AD0F18" w:rsidRDefault="00AD0F18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  <w:sz w:val="24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表現任務為整門課程的總結性實作評量，引導學生將所學整合活用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4930BD01" w14:textId="2AFD4AB7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DCF99D7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2A07622E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6416BAE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76CCE992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2E296D71" w14:textId="77777777" w:rsidR="00065201" w:rsidRPr="005872DC" w:rsidRDefault="00065201" w:rsidP="00EA5325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06585502" w14:textId="7380BCF1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05C1CFBF" w14:textId="0A08D73F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774B97B1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78FE5BE1" w14:textId="77777777" w:rsidTr="00AD0F18">
        <w:trPr>
          <w:trHeight w:val="432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2C7C02A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2423F788" w14:textId="254E9BFD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3.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教學策略與資源</w:t>
            </w:r>
          </w:p>
        </w:tc>
        <w:tc>
          <w:tcPr>
            <w:tcW w:w="567" w:type="dxa"/>
            <w:shd w:val="clear" w:color="auto" w:fill="FFFEFD"/>
            <w:vAlign w:val="center"/>
          </w:tcPr>
          <w:p w14:paraId="12DBE1F1" w14:textId="5A39379E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-1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7D2CD3FF" w14:textId="4EB0F46C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考量學生個別需求與興趣。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1877A39C" w14:textId="10363ED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40CC4EF8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3A06E420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10C2A09F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5989F73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1B29AE49" w14:textId="04110BA0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-2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6557FF8F" w14:textId="73FBE029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安排以學生為主體的教學活動。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290FE024" w14:textId="0C15855E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11692B4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4762B619" w14:textId="77777777" w:rsidTr="00AD0F18">
        <w:trPr>
          <w:trHeight w:val="42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248846D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B1262E0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2B67EAC4" w14:textId="64212790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-3</w:t>
            </w:r>
            <w:r w:rsidRPr="005872DC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490DE402" w14:textId="6AEE60BC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採用多元的教學策略。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4CA62E4E" w14:textId="30AA10A9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1E4B3CA8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196E5468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08FB1703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23AE7BF3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77D5D30B" w14:textId="49138148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-4</w:t>
            </w:r>
            <w:r w:rsidRPr="005872DC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01B0F4F9" w14:textId="5B713BB6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運用學校內外部教學資源。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10E4EEC" w14:textId="074DEF00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7CF68C39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3879BD36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4040E3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0AA24AD2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0F1D10EA" w14:textId="77777777" w:rsidR="00065201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691EA471" w14:textId="6C78F400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57976F2C" w14:textId="53D6910A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790C8F1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05F3FCB0" w14:textId="77777777" w:rsidTr="00AD0F18">
        <w:trPr>
          <w:trHeight w:val="444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2673150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27FA6238" w14:textId="79B3CF75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4.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學習評量</w:t>
            </w:r>
          </w:p>
        </w:tc>
        <w:tc>
          <w:tcPr>
            <w:tcW w:w="567" w:type="dxa"/>
            <w:shd w:val="clear" w:color="auto" w:fill="FFFEFD"/>
            <w:vAlign w:val="center"/>
          </w:tcPr>
          <w:p w14:paraId="4B96CC6B" w14:textId="7C318633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-1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6B541EFD" w14:textId="6EFC9541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評量方式多元且適當。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732D090C" w14:textId="44380B83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21C10BF2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0E41C619" w14:textId="77777777" w:rsidTr="00AD0F18">
        <w:trPr>
          <w:trHeight w:val="444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1BA3E1E4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791DB4DA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03B004E9" w14:textId="0FA2782B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-2</w:t>
            </w:r>
            <w:r w:rsidRPr="005872DC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67AA5B0E" w14:textId="5C9717D9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兼顧形成性與總結性評量。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12B91FE9" w14:textId="351E7D6D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309E923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215F4036" w14:textId="77777777" w:rsidTr="00AD0F18">
        <w:trPr>
          <w:trHeight w:val="432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4115B60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78F4FB2A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6954652E" w14:textId="0A82D00F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-3</w:t>
            </w:r>
            <w:r w:rsidRPr="005872DC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3393404A" w14:textId="16270A56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能評量出學生的核心素養。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5BA7757" w14:textId="6DBE9A75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3D813872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2242E995" w14:textId="77777777" w:rsidTr="00AD0F18">
        <w:trPr>
          <w:trHeight w:val="432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DDF1BFB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2341698A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1F7AA8A1" w14:textId="77777777" w:rsidR="00065201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3FA3E5A1" w14:textId="1D85AF8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0DAD33B9" w14:textId="3BCB05D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48A5F8B4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1EE1E2D7" w14:textId="77777777" w:rsidTr="00AD0F18">
        <w:trPr>
          <w:trHeight w:val="444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4FDD274A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72393040" w14:textId="3DC3113E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5.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教學材料的編選</w:t>
            </w:r>
          </w:p>
        </w:tc>
        <w:tc>
          <w:tcPr>
            <w:tcW w:w="567" w:type="dxa"/>
            <w:shd w:val="clear" w:color="auto" w:fill="FFFEFD"/>
            <w:vAlign w:val="center"/>
          </w:tcPr>
          <w:p w14:paraId="16FCF672" w14:textId="4EA80E0B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-1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61FF6191" w14:textId="04AFFFEE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依據學校訂定的教科用書評選辦法，選用教材。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01873C2C" w14:textId="76ABEF14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3C1C25C6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24EA4B95" w14:textId="77777777" w:rsidTr="00AD0F18">
        <w:trPr>
          <w:trHeight w:val="444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34C06B9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06AABE6D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5F581F8E" w14:textId="5C8B64CD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-2</w:t>
            </w:r>
            <w:r w:rsidRPr="005872DC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5B242E9D" w14:textId="1260D4D2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各學習領域能發展領域特色課程，並研發相關教材。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52BF811F" w14:textId="3E73692B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17C969BE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7EBA3E5F" w14:textId="77777777" w:rsidTr="00AD0F18">
        <w:trPr>
          <w:trHeight w:val="432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D6E3358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47B49022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750A4808" w14:textId="21A7682C" w:rsidR="00065201" w:rsidRPr="005872DC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-3</w:t>
            </w:r>
            <w:r w:rsidRPr="005872DC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0BB5F69D" w14:textId="2EFD4602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各領域發展之特色課程能於課程發展委員會中討論審查。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267A5963" w14:textId="3CFFDAA3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3EC3F5D2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51ED2F06" w14:textId="77777777" w:rsidTr="00AD0F18">
        <w:trPr>
          <w:trHeight w:val="432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6D7D698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1504955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5019F9A0" w14:textId="77777777" w:rsidR="00065201" w:rsidRDefault="00065201" w:rsidP="00EA5325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0F8A4E5D" w14:textId="6CBC8930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47ECF417" w14:textId="6C967B2C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85CF9EF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3E998439" w14:textId="77777777" w:rsidTr="00AD0F18">
        <w:trPr>
          <w:trHeight w:val="36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0F8939BF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1E79005F" w14:textId="044CD3E6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(自行增列)</w:t>
            </w:r>
          </w:p>
        </w:tc>
        <w:tc>
          <w:tcPr>
            <w:tcW w:w="567" w:type="dxa"/>
            <w:shd w:val="clear" w:color="auto" w:fill="FFFEFD"/>
            <w:vAlign w:val="center"/>
          </w:tcPr>
          <w:p w14:paraId="231007E4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1B19692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390B8554" w14:textId="64003E0B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0A06B6A5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58458E93" w14:textId="77777777" w:rsidTr="00AD0F18">
        <w:trPr>
          <w:trHeight w:val="312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5A3E03B8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8217D64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57D42D1C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6A2B46AA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01D36577" w14:textId="78591DF5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25E834FD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013B4875" w14:textId="77777777" w:rsidTr="00AD0F18">
        <w:trPr>
          <w:trHeight w:val="282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266A4A6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6C761C7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  <w:vAlign w:val="center"/>
          </w:tcPr>
          <w:p w14:paraId="79FED13A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  <w:vAlign w:val="center"/>
          </w:tcPr>
          <w:p w14:paraId="7C15AB71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3FAD9847" w14:textId="0DDF4AC6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01B7BF8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ind w:left="6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0ACC9768" w14:textId="57B1FF3B" w:rsidTr="00AD0F18">
        <w:trPr>
          <w:trHeight w:val="384"/>
        </w:trPr>
        <w:tc>
          <w:tcPr>
            <w:tcW w:w="1272" w:type="dxa"/>
            <w:vMerge w:val="restart"/>
            <w:shd w:val="clear" w:color="auto" w:fill="DBE5F1" w:themeFill="accent1" w:themeFillTint="33"/>
            <w:vAlign w:val="center"/>
          </w:tcPr>
          <w:p w14:paraId="24EE5595" w14:textId="3F06A973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課程實施</w:t>
            </w: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6655FD95" w14:textId="39D86A12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1.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教學準備</w:t>
            </w:r>
          </w:p>
        </w:tc>
        <w:tc>
          <w:tcPr>
            <w:tcW w:w="567" w:type="dxa"/>
            <w:shd w:val="clear" w:color="auto" w:fill="FFFEFD"/>
          </w:tcPr>
          <w:p w14:paraId="0BEE2FC6" w14:textId="2B84EB53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1-1</w:t>
            </w:r>
          </w:p>
        </w:tc>
        <w:tc>
          <w:tcPr>
            <w:tcW w:w="6958" w:type="dxa"/>
            <w:gridSpan w:val="2"/>
            <w:shd w:val="clear" w:color="auto" w:fill="FFFEFD"/>
          </w:tcPr>
          <w:p w14:paraId="17638735" w14:textId="25449729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教師依據各領域或彈性學習課程計畫，擬定教學進度與具體做法。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4BAB6EF5" w14:textId="43A03957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2995099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571554C5" w14:textId="77777777" w:rsidTr="00AD0F18">
        <w:trPr>
          <w:trHeight w:val="48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7FA1B949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7A4E32E8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2503E532" w14:textId="750A41E1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1-2</w:t>
            </w:r>
            <w:r w:rsidRPr="005872DC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49" w:type="dxa"/>
            <w:shd w:val="clear" w:color="auto" w:fill="FFFEFD"/>
          </w:tcPr>
          <w:p w14:paraId="5F81444A" w14:textId="258E38FF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能與同儕教師共同備課以解決遭遇之教學困境並調整課程設計。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217C6CD5" w14:textId="180A8BAE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3D67EDAA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18B05AD4" w14:textId="77777777" w:rsidTr="00AD0F18">
        <w:trPr>
          <w:trHeight w:val="318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02C10C81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430956B4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585006D1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49" w:type="dxa"/>
            <w:shd w:val="clear" w:color="auto" w:fill="FFFEFD"/>
          </w:tcPr>
          <w:p w14:paraId="11225F17" w14:textId="40992EEA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EA69CB1" w14:textId="679D4CCE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08D61A01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64AFD4EC" w14:textId="77777777" w:rsidTr="00AD0F18">
        <w:trPr>
          <w:trHeight w:val="384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5A3AAA22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179DBC5C" w14:textId="0623AC00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2.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教學實施</w:t>
            </w:r>
          </w:p>
        </w:tc>
        <w:tc>
          <w:tcPr>
            <w:tcW w:w="576" w:type="dxa"/>
            <w:gridSpan w:val="2"/>
            <w:shd w:val="clear" w:color="auto" w:fill="FFFEFD"/>
          </w:tcPr>
          <w:p w14:paraId="194FDF61" w14:textId="6789F053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2-1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 xml:space="preserve"> </w:t>
            </w:r>
          </w:p>
        </w:tc>
        <w:tc>
          <w:tcPr>
            <w:tcW w:w="6949" w:type="dxa"/>
            <w:shd w:val="clear" w:color="auto" w:fill="FFFEFD"/>
          </w:tcPr>
          <w:p w14:paraId="3C96F4B5" w14:textId="31D59D95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能符應學生個別差異與興趣。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28394A6E" w14:textId="18985653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38E92EA9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75A9A58A" w14:textId="77777777" w:rsidTr="00AD0F18">
        <w:trPr>
          <w:trHeight w:val="444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7F630E4C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6287F0F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2A9F2942" w14:textId="2D00635B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2-2</w:t>
            </w:r>
            <w:r w:rsidRPr="005872DC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49" w:type="dxa"/>
            <w:shd w:val="clear" w:color="auto" w:fill="FFFEFD"/>
          </w:tcPr>
          <w:p w14:paraId="57C1F6A2" w14:textId="141BC58A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能運用多元教學方法，協助學生核心素養的培養。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36FE9568" w14:textId="27347FAD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5FB674BF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0A0C27BC" w14:textId="77777777" w:rsidTr="00AD0F18">
        <w:trPr>
          <w:trHeight w:val="492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792E6554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03F22F85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7D15B949" w14:textId="17F34EEE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2-3</w:t>
            </w:r>
          </w:p>
        </w:tc>
        <w:tc>
          <w:tcPr>
            <w:tcW w:w="6949" w:type="dxa"/>
            <w:shd w:val="clear" w:color="auto" w:fill="FFFEFD"/>
          </w:tcPr>
          <w:p w14:paraId="240DCE39" w14:textId="6C27C146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能有效運用各項教學資源。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457219A9" w14:textId="2412DB4D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454F30B3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5E069ED3" w14:textId="77777777" w:rsidTr="00AD0F18">
        <w:trPr>
          <w:trHeight w:val="233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47CCCF2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733D905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3B196417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49" w:type="dxa"/>
            <w:shd w:val="clear" w:color="auto" w:fill="FFFEFD"/>
          </w:tcPr>
          <w:p w14:paraId="5821A6F0" w14:textId="0A657DAE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1E0E2433" w14:textId="0273EF72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1F8F784B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7B10B82C" w14:textId="77777777" w:rsidTr="00AD0F18">
        <w:trPr>
          <w:trHeight w:val="39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1C10742B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3E4543A1" w14:textId="4CC23333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3.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教學評量</w:t>
            </w:r>
          </w:p>
        </w:tc>
        <w:tc>
          <w:tcPr>
            <w:tcW w:w="576" w:type="dxa"/>
            <w:gridSpan w:val="2"/>
            <w:shd w:val="clear" w:color="auto" w:fill="FFFEFD"/>
          </w:tcPr>
          <w:p w14:paraId="02403F33" w14:textId="6742C683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3-1</w:t>
            </w:r>
          </w:p>
        </w:tc>
        <w:tc>
          <w:tcPr>
            <w:tcW w:w="6949" w:type="dxa"/>
            <w:shd w:val="clear" w:color="auto" w:fill="FFFEFD"/>
          </w:tcPr>
          <w:p w14:paraId="3371A700" w14:textId="07C688FA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以多元評量方式評量學生學習表現。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75C5347B" w14:textId="33F1251C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297B524A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042B4E06" w14:textId="77777777" w:rsidTr="00AD0F18">
        <w:trPr>
          <w:trHeight w:val="234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6AD843D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29B71359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6F6DF91F" w14:textId="12A8C2CA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3-2 </w:t>
            </w:r>
          </w:p>
        </w:tc>
        <w:tc>
          <w:tcPr>
            <w:tcW w:w="6949" w:type="dxa"/>
            <w:shd w:val="clear" w:color="auto" w:fill="FFFEFD"/>
          </w:tcPr>
          <w:p w14:paraId="34F782AB" w14:textId="7B07A8AD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兼顧形成性評量和總結性評量。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8FB1884" w14:textId="4529778B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03E85C58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4F40B7B4" w14:textId="77777777" w:rsidTr="00AD0F18">
        <w:trPr>
          <w:trHeight w:val="348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564B734F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27937930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5F9CF7F5" w14:textId="2A34AE8E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3-3</w:t>
            </w:r>
          </w:p>
        </w:tc>
        <w:tc>
          <w:tcPr>
            <w:tcW w:w="6949" w:type="dxa"/>
            <w:shd w:val="clear" w:color="auto" w:fill="FFFEFD"/>
          </w:tcPr>
          <w:p w14:paraId="23E163D2" w14:textId="6CD9A014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檢視評量結果，進行補救教學或教學改進。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18BF45C2" w14:textId="62DBD733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7CE3EE7A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3FD95948" w14:textId="77777777" w:rsidTr="00AD0F18">
        <w:trPr>
          <w:trHeight w:val="34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1985A471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370239AD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6B6B6548" w14:textId="77777777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49" w:type="dxa"/>
            <w:shd w:val="clear" w:color="auto" w:fill="FFFEFD"/>
          </w:tcPr>
          <w:p w14:paraId="3C617897" w14:textId="4230DCD2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12196748" w14:textId="26DBB936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739BECD3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29849F05" w14:textId="77777777" w:rsidTr="00AD0F18">
        <w:trPr>
          <w:trHeight w:val="37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ECAC3C8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73C5B15C" w14:textId="74838F3A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(自行增列)</w:t>
            </w:r>
          </w:p>
        </w:tc>
        <w:tc>
          <w:tcPr>
            <w:tcW w:w="576" w:type="dxa"/>
            <w:gridSpan w:val="2"/>
            <w:shd w:val="clear" w:color="auto" w:fill="FFFEFD"/>
          </w:tcPr>
          <w:p w14:paraId="0232113C" w14:textId="5086106C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6949" w:type="dxa"/>
            <w:shd w:val="clear" w:color="auto" w:fill="FFFEFD"/>
          </w:tcPr>
          <w:p w14:paraId="0AF13CF2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55CBD32F" w14:textId="565D25DB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0771883F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1EA7B659" w14:textId="77777777" w:rsidTr="00AD0F18">
        <w:trPr>
          <w:trHeight w:val="15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2866B683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07748BCC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1D23BA2C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6949" w:type="dxa"/>
            <w:shd w:val="clear" w:color="auto" w:fill="FFFEFD"/>
          </w:tcPr>
          <w:p w14:paraId="68CA33F2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7EA9F223" w14:textId="4E822936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58BB25D8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5D7FEF83" w14:textId="77777777" w:rsidTr="00AD0F18">
        <w:trPr>
          <w:trHeight w:val="36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069E6659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05C91BA2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576" w:type="dxa"/>
            <w:gridSpan w:val="2"/>
            <w:shd w:val="clear" w:color="auto" w:fill="FFFEFD"/>
          </w:tcPr>
          <w:p w14:paraId="0F35CB47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6949" w:type="dxa"/>
            <w:shd w:val="clear" w:color="auto" w:fill="FFFEFD"/>
          </w:tcPr>
          <w:p w14:paraId="2D98946E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1DC429D4" w14:textId="7273D09C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098564FD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74279374" w14:textId="71339364" w:rsidTr="00AD0F18">
        <w:trPr>
          <w:trHeight w:val="384"/>
        </w:trPr>
        <w:tc>
          <w:tcPr>
            <w:tcW w:w="1272" w:type="dxa"/>
            <w:vMerge w:val="restart"/>
            <w:shd w:val="clear" w:color="auto" w:fill="DBE5F1" w:themeFill="accent1" w:themeFillTint="33"/>
            <w:vAlign w:val="center"/>
          </w:tcPr>
          <w:p w14:paraId="14CB7AD7" w14:textId="7B0FA1DE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課程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效果</w:t>
            </w: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5D343C15" w14:textId="7956C596" w:rsidR="00065201" w:rsidRPr="005872DC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1.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教師教學成效</w:t>
            </w:r>
          </w:p>
        </w:tc>
        <w:tc>
          <w:tcPr>
            <w:tcW w:w="567" w:type="dxa"/>
            <w:shd w:val="clear" w:color="auto" w:fill="FFFEFD"/>
          </w:tcPr>
          <w:p w14:paraId="37F1D163" w14:textId="4948B058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1-1 </w:t>
            </w:r>
          </w:p>
        </w:tc>
        <w:tc>
          <w:tcPr>
            <w:tcW w:w="6958" w:type="dxa"/>
            <w:gridSpan w:val="2"/>
            <w:shd w:val="clear" w:color="auto" w:fill="FFFEFD"/>
          </w:tcPr>
          <w:p w14:paraId="6AB8754C" w14:textId="04A1EFC5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教師能持續汲取教育新知精進教學策略。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52FAA20C" w14:textId="6016E243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2AA5B83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065201" w:rsidRPr="005872DC" w14:paraId="4F3F469D" w14:textId="77777777" w:rsidTr="00AD0F18">
        <w:trPr>
          <w:trHeight w:val="377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20EDE2B0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611E4743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</w:tcPr>
          <w:p w14:paraId="61A0C08F" w14:textId="71F10334" w:rsidR="00065201" w:rsidRPr="005872DC" w:rsidRDefault="00065201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1-2</w:t>
            </w:r>
          </w:p>
        </w:tc>
        <w:tc>
          <w:tcPr>
            <w:tcW w:w="6958" w:type="dxa"/>
            <w:gridSpan w:val="2"/>
            <w:shd w:val="clear" w:color="auto" w:fill="FFFEFD"/>
          </w:tcPr>
          <w:p w14:paraId="29D9702B" w14:textId="4CEB177D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教師間能透過觀課、教學對話或成果分享等，提升教學成效。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F082B60" w14:textId="68F30C43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277504A0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065201" w:rsidRPr="005872DC" w14:paraId="4791CDF6" w14:textId="77777777" w:rsidTr="00AD0F18">
        <w:trPr>
          <w:trHeight w:val="377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47E432D3" w14:textId="77777777" w:rsidR="00065201" w:rsidRPr="005872DC" w:rsidRDefault="00065201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87E9F1F" w14:textId="77777777" w:rsidR="00065201" w:rsidRDefault="00065201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</w:tcPr>
          <w:p w14:paraId="4CAB3344" w14:textId="77777777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</w:tcPr>
          <w:p w14:paraId="55EFE0D1" w14:textId="269892DC" w:rsidR="00065201" w:rsidRPr="005872DC" w:rsidRDefault="00065201" w:rsidP="005872DC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5EDA8AB9" w14:textId="4F2A6412" w:rsidR="00065201" w:rsidRPr="005872DC" w:rsidRDefault="00065201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0108BEF1" w14:textId="77777777" w:rsidR="00065201" w:rsidRPr="005872DC" w:rsidRDefault="00065201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72078C87" w14:textId="77777777" w:rsidTr="00AD0F18">
        <w:trPr>
          <w:trHeight w:val="456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7175471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050F5BA8" w14:textId="0762C3C0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2.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>學生學習表現</w:t>
            </w:r>
          </w:p>
        </w:tc>
        <w:tc>
          <w:tcPr>
            <w:tcW w:w="567" w:type="dxa"/>
            <w:shd w:val="clear" w:color="auto" w:fill="FFFEFD"/>
          </w:tcPr>
          <w:p w14:paraId="393BDF06" w14:textId="1BACE440" w:rsidR="00AD0F18" w:rsidRPr="005872DC" w:rsidRDefault="00AD0F18" w:rsidP="00AD0F18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 w:rsidRPr="00065201">
              <w:rPr>
                <w:rFonts w:ascii="微軟正黑體 Light" w:eastAsia="微軟正黑體 Light" w:hAnsi="微軟正黑體 Light" w:hint="eastAsia"/>
                <w:sz w:val="24"/>
              </w:rPr>
              <w:t>2-1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</w:tcPr>
          <w:p w14:paraId="421A4173" w14:textId="52BD1941" w:rsidR="00AD0F18" w:rsidRPr="005872DC" w:rsidRDefault="00AD0F18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065201">
              <w:rPr>
                <w:rFonts w:ascii="微軟正黑體 Light" w:eastAsia="微軟正黑體 Light" w:hAnsi="微軟正黑體 Light" w:hint="eastAsia"/>
                <w:sz w:val="24"/>
              </w:rPr>
              <w:t>學生學習表現的達成程度。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48E7BC5A" w14:textId="6DB489E0" w:rsidR="00AD0F18" w:rsidRPr="005872DC" w:rsidRDefault="00AD0F18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7D3193FF" w14:textId="77777777" w:rsidR="00AD0F18" w:rsidRPr="005872DC" w:rsidRDefault="00AD0F18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AD0F18" w:rsidRPr="005872DC" w14:paraId="02DC0F94" w14:textId="77777777" w:rsidTr="00AD0F18">
        <w:trPr>
          <w:trHeight w:val="408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8BBD274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18858E4D" w14:textId="77777777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</w:tcPr>
          <w:p w14:paraId="56B0D180" w14:textId="2DCA1705" w:rsidR="00AD0F18" w:rsidRPr="00065201" w:rsidRDefault="00AD0F18" w:rsidP="00AD0F18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065201">
              <w:rPr>
                <w:rFonts w:ascii="微軟正黑體 Light" w:eastAsia="微軟正黑體 Light" w:hAnsi="微軟正黑體 Light" w:hint="eastAsia"/>
                <w:sz w:val="24"/>
              </w:rPr>
              <w:t>2-2</w:t>
            </w:r>
            <w:r w:rsidRPr="00065201">
              <w:rPr>
                <w:rFonts w:ascii="微軟正黑體 Light" w:eastAsia="微軟正黑體 Light" w:hAnsi="微軟正黑體 Light" w:hint="eastAsia"/>
              </w:rPr>
              <w:t xml:space="preserve"> </w:t>
            </w:r>
          </w:p>
        </w:tc>
        <w:tc>
          <w:tcPr>
            <w:tcW w:w="6958" w:type="dxa"/>
            <w:gridSpan w:val="2"/>
            <w:shd w:val="clear" w:color="auto" w:fill="FFFEFD"/>
          </w:tcPr>
          <w:p w14:paraId="252C540D" w14:textId="3CE1E9DE" w:rsidR="00AD0F18" w:rsidRPr="00065201" w:rsidRDefault="00AD0F18" w:rsidP="00065201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065201">
              <w:rPr>
                <w:rFonts w:ascii="微軟正黑體 Light" w:eastAsia="微軟正黑體 Light" w:hAnsi="微軟正黑體 Light" w:hint="eastAsia"/>
                <w:sz w:val="24"/>
              </w:rPr>
              <w:t>班級學習氣氛積極活絡。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5861F7CF" w14:textId="19E5EFC7" w:rsidR="00AD0F18" w:rsidRPr="005872DC" w:rsidRDefault="00AD0F18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416CB803" w14:textId="77777777" w:rsidR="00AD0F18" w:rsidRPr="005872DC" w:rsidRDefault="00AD0F18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5AE662CC" w14:textId="77777777" w:rsidTr="00AD0F18">
        <w:trPr>
          <w:trHeight w:val="33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7E489257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41231E5F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567" w:type="dxa"/>
            <w:shd w:val="clear" w:color="auto" w:fill="FFFEFD"/>
          </w:tcPr>
          <w:p w14:paraId="7B510BA2" w14:textId="2D1255CD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2-3</w:t>
            </w:r>
          </w:p>
        </w:tc>
        <w:tc>
          <w:tcPr>
            <w:tcW w:w="6958" w:type="dxa"/>
            <w:gridSpan w:val="2"/>
            <w:shd w:val="clear" w:color="auto" w:fill="FFFEFD"/>
          </w:tcPr>
          <w:p w14:paraId="258579C1" w14:textId="6B98E790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各年級學習效果可以持續發展、延伸、彼此具有銜接性、發展性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6F383FFB" w14:textId="62565847" w:rsidR="00AD0F18" w:rsidRPr="005872DC" w:rsidRDefault="00AD0F18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5BFB833B" w14:textId="77777777" w:rsidR="00AD0F18" w:rsidRPr="005872DC" w:rsidRDefault="00AD0F18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AD0F18" w:rsidRPr="005872DC" w14:paraId="3A5AADD0" w14:textId="77777777" w:rsidTr="00AD0F18">
        <w:trPr>
          <w:trHeight w:val="33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6A582487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527E4940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</w:tcPr>
          <w:p w14:paraId="51CCFFE7" w14:textId="7336F337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2-4</w:t>
            </w:r>
          </w:p>
        </w:tc>
        <w:tc>
          <w:tcPr>
            <w:tcW w:w="6958" w:type="dxa"/>
            <w:gridSpan w:val="2"/>
            <w:shd w:val="clear" w:color="auto" w:fill="FFFEFD"/>
          </w:tcPr>
          <w:p w14:paraId="40823116" w14:textId="21F4DD1B" w:rsidR="00AD0F18" w:rsidRP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 w:rsidRPr="00AD0F18">
              <w:rPr>
                <w:rFonts w:ascii="微軟正黑體 Light" w:eastAsia="微軟正黑體 Light" w:hAnsi="微軟正黑體 Light" w:hint="eastAsia"/>
                <w:sz w:val="24"/>
              </w:rPr>
              <w:t>激發學生學習動能，能主動討論、探究或應用，培養發現問題、解決問題的能力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5DA1EF9C" w14:textId="4FF9A64C" w:rsidR="00AD0F18" w:rsidRPr="005872DC" w:rsidRDefault="00AD0F18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28720C9D" w14:textId="77777777" w:rsidR="00AD0F18" w:rsidRPr="005872DC" w:rsidRDefault="00AD0F18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0B37D982" w14:textId="77777777" w:rsidTr="00AD0F18">
        <w:trPr>
          <w:trHeight w:val="33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3AA247F8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7EAFD081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67" w:type="dxa"/>
            <w:shd w:val="clear" w:color="auto" w:fill="FFFEFD"/>
          </w:tcPr>
          <w:p w14:paraId="39DED5C8" w14:textId="77777777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6958" w:type="dxa"/>
            <w:gridSpan w:val="2"/>
            <w:shd w:val="clear" w:color="auto" w:fill="FFFEFD"/>
          </w:tcPr>
          <w:p w14:paraId="34BC294E" w14:textId="37952374" w:rsidR="00AD0F18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自行增列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132" w:type="dxa"/>
            <w:shd w:val="clear" w:color="auto" w:fill="FFFEFD"/>
            <w:vAlign w:val="center"/>
          </w:tcPr>
          <w:p w14:paraId="31897266" w14:textId="376D98DD" w:rsidR="00AD0F18" w:rsidRPr="005872DC" w:rsidRDefault="00AD0F18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00F67D76" w14:textId="77777777" w:rsidR="00AD0F18" w:rsidRPr="005872DC" w:rsidRDefault="00AD0F18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AD0F18" w:rsidRPr="005872DC" w14:paraId="67B097F2" w14:textId="77777777" w:rsidTr="00AD0F18">
        <w:trPr>
          <w:trHeight w:val="26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2CA8B8A1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 w:val="restart"/>
            <w:shd w:val="clear" w:color="auto" w:fill="FFFEFD"/>
            <w:vAlign w:val="center"/>
          </w:tcPr>
          <w:p w14:paraId="5FBFC9EF" w14:textId="1F6A0ADC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</w:rPr>
              <w:t>(自行增列)</w:t>
            </w:r>
          </w:p>
        </w:tc>
        <w:tc>
          <w:tcPr>
            <w:tcW w:w="567" w:type="dxa"/>
            <w:shd w:val="clear" w:color="auto" w:fill="FFFEFD"/>
          </w:tcPr>
          <w:p w14:paraId="5BB2C0AC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6958" w:type="dxa"/>
            <w:gridSpan w:val="2"/>
            <w:shd w:val="clear" w:color="auto" w:fill="FFFEFD"/>
          </w:tcPr>
          <w:p w14:paraId="218317CA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73966112" w14:textId="7E37108E" w:rsidR="00AD0F18" w:rsidRPr="005872DC" w:rsidRDefault="00AD0F18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6B16E087" w14:textId="77777777" w:rsidR="00AD0F18" w:rsidRPr="005872DC" w:rsidRDefault="00AD0F18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AD0F18" w:rsidRPr="005872DC" w14:paraId="6D5DBE32" w14:textId="77777777" w:rsidTr="00AD0F18">
        <w:trPr>
          <w:trHeight w:val="28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24E044E2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4ABF5F81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567" w:type="dxa"/>
            <w:shd w:val="clear" w:color="auto" w:fill="FFFEFD"/>
          </w:tcPr>
          <w:p w14:paraId="2ABFA3B1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6958" w:type="dxa"/>
            <w:gridSpan w:val="2"/>
            <w:shd w:val="clear" w:color="auto" w:fill="FFFEFD"/>
          </w:tcPr>
          <w:p w14:paraId="114CBDE2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14F79040" w14:textId="251E2A62" w:rsidR="00AD0F18" w:rsidRPr="005872DC" w:rsidRDefault="00AD0F18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78659DA5" w14:textId="77777777" w:rsidR="00AD0F18" w:rsidRPr="005872DC" w:rsidRDefault="00AD0F18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  <w:tr w:rsidR="00AD0F18" w:rsidRPr="005872DC" w14:paraId="1EE518E3" w14:textId="77777777" w:rsidTr="00AD0F18">
        <w:trPr>
          <w:trHeight w:val="280"/>
        </w:trPr>
        <w:tc>
          <w:tcPr>
            <w:tcW w:w="1272" w:type="dxa"/>
            <w:vMerge/>
            <w:shd w:val="clear" w:color="auto" w:fill="DBE5F1" w:themeFill="accent1" w:themeFillTint="33"/>
            <w:vAlign w:val="center"/>
          </w:tcPr>
          <w:p w14:paraId="2A4833E2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1422" w:type="dxa"/>
            <w:vMerge/>
            <w:shd w:val="clear" w:color="auto" w:fill="FFFEFD"/>
            <w:vAlign w:val="center"/>
          </w:tcPr>
          <w:p w14:paraId="2EFB253E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567" w:type="dxa"/>
            <w:shd w:val="clear" w:color="auto" w:fill="FFFEFD"/>
          </w:tcPr>
          <w:p w14:paraId="73D08194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  <w:sz w:val="24"/>
              </w:rPr>
            </w:pPr>
          </w:p>
        </w:tc>
        <w:tc>
          <w:tcPr>
            <w:tcW w:w="6958" w:type="dxa"/>
            <w:gridSpan w:val="2"/>
            <w:shd w:val="clear" w:color="auto" w:fill="FFFEFD"/>
          </w:tcPr>
          <w:p w14:paraId="79A7DA52" w14:textId="77777777" w:rsidR="00AD0F18" w:rsidRPr="005872DC" w:rsidRDefault="00AD0F18" w:rsidP="00D1079D">
            <w:pPr>
              <w:adjustRightInd w:val="0"/>
              <w:snapToGrid w:val="0"/>
              <w:spacing w:line="240" w:lineRule="auto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132" w:type="dxa"/>
            <w:shd w:val="clear" w:color="auto" w:fill="FFFEFD"/>
            <w:vAlign w:val="center"/>
          </w:tcPr>
          <w:p w14:paraId="2108049A" w14:textId="0E5BFA8E" w:rsidR="00AD0F18" w:rsidRPr="005872DC" w:rsidRDefault="00AD0F18" w:rsidP="00065201">
            <w:pPr>
              <w:adjustRightInd w:val="0"/>
              <w:snapToGrid w:val="0"/>
              <w:spacing w:line="240" w:lineRule="auto"/>
              <w:jc w:val="center"/>
              <w:rPr>
                <w:rFonts w:ascii="微軟正黑體 Light" w:eastAsia="微軟正黑體 Light" w:hAnsi="微軟正黑體 Light"/>
                <w:sz w:val="24"/>
              </w:rPr>
            </w:pPr>
            <w:r w:rsidRPr="005872DC">
              <w:rPr>
                <w:rFonts w:ascii="微軟正黑體 Light" w:eastAsia="微軟正黑體 Light" w:hAnsi="微軟正黑體 Light"/>
                <w:sz w:val="24"/>
              </w:rPr>
              <w:t>5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4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3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2</w:t>
            </w:r>
            <w:r w:rsidRPr="005872DC">
              <w:rPr>
                <w:rFonts w:ascii="微軟正黑體 Light" w:eastAsia="微軟正黑體 Light" w:hAnsi="微軟正黑體 Light" w:hint="eastAsia"/>
                <w:sz w:val="24"/>
              </w:rPr>
              <w:t xml:space="preserve"> </w:t>
            </w:r>
            <w:r w:rsidRPr="005872DC">
              <w:rPr>
                <w:rFonts w:ascii="微軟正黑體 Light" w:eastAsia="微軟正黑體 Light" w:hAnsi="微軟正黑體 Light"/>
                <w:sz w:val="24"/>
              </w:rPr>
              <w:t>1</w:t>
            </w:r>
          </w:p>
        </w:tc>
        <w:tc>
          <w:tcPr>
            <w:tcW w:w="2683" w:type="dxa"/>
            <w:shd w:val="clear" w:color="auto" w:fill="FFFEFD"/>
            <w:vAlign w:val="center"/>
          </w:tcPr>
          <w:p w14:paraId="4BA548C2" w14:textId="77777777" w:rsidR="00AD0F18" w:rsidRPr="005872DC" w:rsidRDefault="00AD0F18" w:rsidP="00065201">
            <w:pPr>
              <w:adjustRightInd w:val="0"/>
              <w:snapToGrid w:val="0"/>
              <w:spacing w:line="240" w:lineRule="auto"/>
              <w:ind w:left="260"/>
              <w:jc w:val="center"/>
              <w:rPr>
                <w:rFonts w:ascii="微軟正黑體 Light" w:eastAsia="微軟正黑體 Light" w:hAnsi="微軟正黑體 Light"/>
                <w:sz w:val="24"/>
              </w:rPr>
            </w:pPr>
          </w:p>
        </w:tc>
      </w:tr>
    </w:tbl>
    <w:p w14:paraId="6267DCD9" w14:textId="77777777" w:rsidR="00A32E50" w:rsidRPr="00A32E50" w:rsidRDefault="00A32E50" w:rsidP="00A32E50">
      <w:pPr>
        <w:adjustRightInd w:val="0"/>
        <w:snapToGrid w:val="0"/>
        <w:spacing w:line="240" w:lineRule="auto"/>
        <w:rPr>
          <w:rFonts w:asciiTheme="minorEastAsia" w:hAnsiTheme="minorEastAsia"/>
          <w:sz w:val="28"/>
        </w:rPr>
        <w:sectPr w:rsidR="00A32E50" w:rsidRPr="00A32E50" w:rsidSect="00D1079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532ABFA9" w14:textId="73FB1238" w:rsidR="00425A6C" w:rsidRPr="00B8477D" w:rsidRDefault="00425A6C" w:rsidP="003229B1">
      <w:pPr>
        <w:adjustRightInd w:val="0"/>
        <w:snapToGrid w:val="0"/>
        <w:spacing w:line="240" w:lineRule="auto"/>
        <w:rPr>
          <w:rFonts w:asciiTheme="minorEastAsia" w:hAnsiTheme="minorEastAsia"/>
        </w:rPr>
      </w:pPr>
    </w:p>
    <w:sectPr w:rsidR="00425A6C" w:rsidRPr="00B8477D" w:rsidSect="00EA5325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D296" w14:textId="77777777" w:rsidR="00D350F1" w:rsidRDefault="00D350F1" w:rsidP="00E74A50">
      <w:pPr>
        <w:spacing w:line="240" w:lineRule="auto"/>
      </w:pPr>
      <w:r>
        <w:separator/>
      </w:r>
    </w:p>
  </w:endnote>
  <w:endnote w:type="continuationSeparator" w:id="0">
    <w:p w14:paraId="15D36BC2" w14:textId="77777777" w:rsidR="00D350F1" w:rsidRDefault="00D350F1" w:rsidP="00E74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71A4" w14:textId="77777777" w:rsidR="00D350F1" w:rsidRDefault="00D350F1" w:rsidP="00E74A50">
      <w:pPr>
        <w:spacing w:line="240" w:lineRule="auto"/>
      </w:pPr>
      <w:r>
        <w:separator/>
      </w:r>
    </w:p>
  </w:footnote>
  <w:footnote w:type="continuationSeparator" w:id="0">
    <w:p w14:paraId="7C8785AF" w14:textId="77777777" w:rsidR="00D350F1" w:rsidRDefault="00D350F1" w:rsidP="00E74A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106"/>
    <w:multiLevelType w:val="hybridMultilevel"/>
    <w:tmpl w:val="ABA458C4"/>
    <w:lvl w:ilvl="0" w:tplc="572C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70DFB"/>
    <w:multiLevelType w:val="hybridMultilevel"/>
    <w:tmpl w:val="8BF22F6C"/>
    <w:lvl w:ilvl="0" w:tplc="038A1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14E3A"/>
    <w:multiLevelType w:val="hybridMultilevel"/>
    <w:tmpl w:val="CEFC1B52"/>
    <w:lvl w:ilvl="0" w:tplc="2750A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C0CFD"/>
    <w:multiLevelType w:val="hybridMultilevel"/>
    <w:tmpl w:val="7EB2D1DE"/>
    <w:lvl w:ilvl="0" w:tplc="B8F4DE0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8B6349"/>
    <w:multiLevelType w:val="hybridMultilevel"/>
    <w:tmpl w:val="D9D660A4"/>
    <w:lvl w:ilvl="0" w:tplc="1EB20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B26B6B"/>
    <w:multiLevelType w:val="hybridMultilevel"/>
    <w:tmpl w:val="48707176"/>
    <w:lvl w:ilvl="0" w:tplc="1C1A9C10">
      <w:start w:val="1"/>
      <w:numFmt w:val="bullet"/>
      <w:lvlText w:val="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8D608">
      <w:start w:val="1"/>
      <w:numFmt w:val="bullet"/>
      <w:lvlText w:val="o"/>
      <w:lvlJc w:val="left"/>
      <w:pPr>
        <w:ind w:left="11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4277E">
      <w:start w:val="1"/>
      <w:numFmt w:val="bullet"/>
      <w:lvlText w:val="▪"/>
      <w:lvlJc w:val="left"/>
      <w:pPr>
        <w:ind w:left="18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75EE">
      <w:start w:val="1"/>
      <w:numFmt w:val="bullet"/>
      <w:lvlText w:val="•"/>
      <w:lvlJc w:val="left"/>
      <w:pPr>
        <w:ind w:left="26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C1FB4">
      <w:start w:val="1"/>
      <w:numFmt w:val="bullet"/>
      <w:lvlText w:val="o"/>
      <w:lvlJc w:val="left"/>
      <w:pPr>
        <w:ind w:left="33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41B68">
      <w:start w:val="1"/>
      <w:numFmt w:val="bullet"/>
      <w:lvlText w:val="▪"/>
      <w:lvlJc w:val="left"/>
      <w:pPr>
        <w:ind w:left="40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EDF9C">
      <w:start w:val="1"/>
      <w:numFmt w:val="bullet"/>
      <w:lvlText w:val="•"/>
      <w:lvlJc w:val="left"/>
      <w:pPr>
        <w:ind w:left="47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A81A0">
      <w:start w:val="1"/>
      <w:numFmt w:val="bullet"/>
      <w:lvlText w:val="o"/>
      <w:lvlJc w:val="left"/>
      <w:pPr>
        <w:ind w:left="54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89368">
      <w:start w:val="1"/>
      <w:numFmt w:val="bullet"/>
      <w:lvlText w:val="▪"/>
      <w:lvlJc w:val="left"/>
      <w:pPr>
        <w:ind w:left="62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373120"/>
    <w:multiLevelType w:val="hybridMultilevel"/>
    <w:tmpl w:val="C7B058FE"/>
    <w:lvl w:ilvl="0" w:tplc="B0DEE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05DC0"/>
    <w:multiLevelType w:val="hybridMultilevel"/>
    <w:tmpl w:val="385EB778"/>
    <w:lvl w:ilvl="0" w:tplc="76E0E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E4BAB"/>
    <w:multiLevelType w:val="hybridMultilevel"/>
    <w:tmpl w:val="5CCA0EF4"/>
    <w:lvl w:ilvl="0" w:tplc="4F0C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EE5B13"/>
    <w:multiLevelType w:val="hybridMultilevel"/>
    <w:tmpl w:val="5A689B52"/>
    <w:lvl w:ilvl="0" w:tplc="ACACAEB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601754"/>
    <w:multiLevelType w:val="hybridMultilevel"/>
    <w:tmpl w:val="4FAE3EA0"/>
    <w:lvl w:ilvl="0" w:tplc="DA6AB7F6">
      <w:start w:val="1"/>
      <w:numFmt w:val="bullet"/>
      <w:lvlText w:val="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63F5A">
      <w:start w:val="1"/>
      <w:numFmt w:val="bullet"/>
      <w:lvlText w:val="o"/>
      <w:lvlJc w:val="left"/>
      <w:pPr>
        <w:ind w:left="11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24754">
      <w:start w:val="1"/>
      <w:numFmt w:val="bullet"/>
      <w:lvlText w:val="▪"/>
      <w:lvlJc w:val="left"/>
      <w:pPr>
        <w:ind w:left="18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6543C">
      <w:start w:val="1"/>
      <w:numFmt w:val="bullet"/>
      <w:lvlText w:val="•"/>
      <w:lvlJc w:val="left"/>
      <w:pPr>
        <w:ind w:left="26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85A0A">
      <w:start w:val="1"/>
      <w:numFmt w:val="bullet"/>
      <w:lvlText w:val="o"/>
      <w:lvlJc w:val="left"/>
      <w:pPr>
        <w:ind w:left="33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216E8">
      <w:start w:val="1"/>
      <w:numFmt w:val="bullet"/>
      <w:lvlText w:val="▪"/>
      <w:lvlJc w:val="left"/>
      <w:pPr>
        <w:ind w:left="40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4B822">
      <w:start w:val="1"/>
      <w:numFmt w:val="bullet"/>
      <w:lvlText w:val="•"/>
      <w:lvlJc w:val="left"/>
      <w:pPr>
        <w:ind w:left="47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8F4BA">
      <w:start w:val="1"/>
      <w:numFmt w:val="bullet"/>
      <w:lvlText w:val="o"/>
      <w:lvlJc w:val="left"/>
      <w:pPr>
        <w:ind w:left="54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E0BC">
      <w:start w:val="1"/>
      <w:numFmt w:val="bullet"/>
      <w:lvlText w:val="▪"/>
      <w:lvlJc w:val="left"/>
      <w:pPr>
        <w:ind w:left="62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10245A"/>
    <w:multiLevelType w:val="hybridMultilevel"/>
    <w:tmpl w:val="DF08CF8C"/>
    <w:lvl w:ilvl="0" w:tplc="038A1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0276CD"/>
    <w:multiLevelType w:val="hybridMultilevel"/>
    <w:tmpl w:val="43E2C7EE"/>
    <w:lvl w:ilvl="0" w:tplc="27429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8A"/>
    <w:rsid w:val="00016EFB"/>
    <w:rsid w:val="00065201"/>
    <w:rsid w:val="000B7FD1"/>
    <w:rsid w:val="000F5CEC"/>
    <w:rsid w:val="00142ED4"/>
    <w:rsid w:val="00176254"/>
    <w:rsid w:val="001F0290"/>
    <w:rsid w:val="00247198"/>
    <w:rsid w:val="002A39FB"/>
    <w:rsid w:val="002C7711"/>
    <w:rsid w:val="003229B1"/>
    <w:rsid w:val="003A02F6"/>
    <w:rsid w:val="00425A6C"/>
    <w:rsid w:val="00454EC0"/>
    <w:rsid w:val="005872DC"/>
    <w:rsid w:val="005A3A37"/>
    <w:rsid w:val="005C1B46"/>
    <w:rsid w:val="006170FC"/>
    <w:rsid w:val="00617E8A"/>
    <w:rsid w:val="00640E9C"/>
    <w:rsid w:val="00665BF5"/>
    <w:rsid w:val="006923AD"/>
    <w:rsid w:val="0074397B"/>
    <w:rsid w:val="00787458"/>
    <w:rsid w:val="007A40B5"/>
    <w:rsid w:val="007F5A84"/>
    <w:rsid w:val="0080309C"/>
    <w:rsid w:val="00835291"/>
    <w:rsid w:val="0084478E"/>
    <w:rsid w:val="00861403"/>
    <w:rsid w:val="009443BE"/>
    <w:rsid w:val="009478EA"/>
    <w:rsid w:val="009716D0"/>
    <w:rsid w:val="009C11A2"/>
    <w:rsid w:val="00A00F42"/>
    <w:rsid w:val="00A32E50"/>
    <w:rsid w:val="00A91876"/>
    <w:rsid w:val="00AD0F18"/>
    <w:rsid w:val="00AD350E"/>
    <w:rsid w:val="00AF5A9E"/>
    <w:rsid w:val="00B37BEA"/>
    <w:rsid w:val="00B8360B"/>
    <w:rsid w:val="00B8477D"/>
    <w:rsid w:val="00BD734E"/>
    <w:rsid w:val="00C60C6C"/>
    <w:rsid w:val="00C60DBD"/>
    <w:rsid w:val="00CF2B44"/>
    <w:rsid w:val="00D1079D"/>
    <w:rsid w:val="00D27C11"/>
    <w:rsid w:val="00D350F1"/>
    <w:rsid w:val="00D55667"/>
    <w:rsid w:val="00D63C1D"/>
    <w:rsid w:val="00DB6A15"/>
    <w:rsid w:val="00E17218"/>
    <w:rsid w:val="00E74A50"/>
    <w:rsid w:val="00EA5325"/>
    <w:rsid w:val="00F12919"/>
    <w:rsid w:val="00FA3861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FD8A6"/>
  <w15:docId w15:val="{8AC2FF96-2CF7-4813-80F0-7C3F35DA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50"/>
    <w:pPr>
      <w:spacing w:line="300" w:lineRule="exac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A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A50"/>
    <w:rPr>
      <w:sz w:val="20"/>
      <w:szCs w:val="20"/>
    </w:rPr>
  </w:style>
  <w:style w:type="paragraph" w:styleId="a7">
    <w:name w:val="List Paragraph"/>
    <w:basedOn w:val="a"/>
    <w:uiPriority w:val="34"/>
    <w:qFormat/>
    <w:rsid w:val="00E74A50"/>
    <w:pPr>
      <w:ind w:leftChars="200" w:left="480"/>
    </w:pPr>
  </w:style>
  <w:style w:type="character" w:styleId="a8">
    <w:name w:val="Placeholder Text"/>
    <w:basedOn w:val="a0"/>
    <w:uiPriority w:val="99"/>
    <w:semiHidden/>
    <w:rsid w:val="003A02F6"/>
    <w:rPr>
      <w:color w:val="808080"/>
    </w:rPr>
  </w:style>
  <w:style w:type="table" w:styleId="a9">
    <w:name w:val="Table Grid"/>
    <w:basedOn w:val="a1"/>
    <w:uiPriority w:val="59"/>
    <w:rsid w:val="00F12919"/>
    <w:pPr>
      <w:spacing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73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734E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A32E50"/>
    <w:rPr>
      <w:rFonts w:eastAsia="微軟正黑體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46BF-CD44-4DCF-B73A-70F359C5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15</cp:revision>
  <dcterms:created xsi:type="dcterms:W3CDTF">2021-12-01T02:50:00Z</dcterms:created>
  <dcterms:modified xsi:type="dcterms:W3CDTF">2021-12-22T17:41:00Z</dcterms:modified>
</cp:coreProperties>
</file>